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 /><Relationship Id="rId3" Type="http://schemas.openxmlformats.org/officeDocument/2006/relationships/custom-properties" Target="docProps/custom.xml" /><Relationship Id="rId2" Type="http://schemas.openxmlformats.org/officeDocument/2006/relationships/extended-properties" Target="docProps/app.xml" /><Relationship Id="rId0" Type="http://schemas.openxmlformats.org/officeDocument/2006/relationships/officeDocument" Target="word/document.xml" /></Relationships>
</file>

<file path=word/document.xml><?xml version="1.0" encoding="utf-8"?>
<w:document xmlns:cx2="http://schemas.microsoft.com/office/drawing/2015/10/21/chartex" xmlns:cx7="http://schemas.microsoft.com/office/drawing/2016/5/13/chartex" xmlns:w="http://schemas.openxmlformats.org/wordprocessingml/2006/main" xmlns:cx="http://schemas.microsoft.com/office/drawing/2014/chartex" xmlns:cx1="http://schemas.microsoft.com/office/drawing/2015/9/8/chartex" xmlns:w16="http://schemas.microsoft.com/office/word/2018/wordml" xmlns:oel="http://schemas.microsoft.com/office/2019/extlst" xmlns:w14="http://schemas.microsoft.com/office/word/2010/wordml" xmlns:w16sdtdh="http://schemas.microsoft.com/office/word/2020/wordml/sdtdatahash" xmlns:wpc="http://schemas.microsoft.com/office/word/2010/wordprocessingCanvas" xmlns:r="http://schemas.openxmlformats.org/officeDocument/2006/relationships" xmlns:cx5="http://schemas.microsoft.com/office/drawing/2016/5/11/chartex" xmlns:wp="http://schemas.openxmlformats.org/drawingml/2006/wordprocessingDrawing" xmlns:mc="http://schemas.openxmlformats.org/markup-compatibility/2006" xmlns:cx4="http://schemas.microsoft.com/office/drawing/2016/5/10/chartex" xmlns:wpg="http://schemas.microsoft.com/office/word/2010/wordprocessingGroup" xmlns:cx6="http://schemas.microsoft.com/office/drawing/2016/5/12/chartex" xmlns:cx8="http://schemas.microsoft.com/office/drawing/2016/5/14/chartex" xmlns:am3d="http://schemas.microsoft.com/office/drawing/2017/model3d" xmlns:wp14="http://schemas.microsoft.com/office/word/2010/wordprocessingDrawing" xmlns:v="urn:schemas-microsoft-com:vml" xmlns:o="urn:schemas-microsoft-com:office:office" xmlns:cx3="http://schemas.microsoft.com/office/drawing/2016/5/9/chartex" xmlns:m="http://schemas.openxmlformats.org/officeDocument/2006/math" xmlns:w16cex="http://schemas.microsoft.com/office/word/2018/wordml/cex" xmlns:w16cid="http://schemas.microsoft.com/office/word/2016/wordml/cid" xmlns:w10="urn:schemas-microsoft-com:office:word" xmlns:wpi="http://schemas.microsoft.com/office/word/2010/wordprocessingInk" xmlns:w15="http://schemas.microsoft.com/office/word/2012/wordml" xmlns:aink="http://schemas.microsoft.com/office/drawing/2016/ink" xmlns:wne="http://schemas.microsoft.com/office/word/2006/wordml" xmlns:w16se="http://schemas.microsoft.com/office/word/2015/wordml/symex" xmlns:wps="http://schemas.microsoft.com/office/word/2010/wordprocessingShape" mc:Ignorable="w14 w15 w16se w16cid w16 w16cex w16sdtdh wp14">
  <w:body>
    <w:p w14:paraId="1AC58894" w14:textId="77777777" w:rsidR="00BE3BDC" w:rsidRDefault="00000000">
      <w:pPr>
        <w:jc w:val="center"/>
        <w:rPr>
          <w:sz w:val="28"/>
          <w:bCs/>
          <w:szCs w:val="28"/>
          <w:rFonts w:ascii="SimSun" w:hAnsi="SimSun"/>
        </w:rPr>
      </w:pPr>
      <w:r>
        <w:rPr>
          <w:b w:val="1"/>
          <w:sz w:val="28"/>
          <w:szCs w:val="28"/>
          <w:rFonts w:ascii="SimSun" w:hAnsi="SimSun" w:hint="eastAsia"/>
        </w:rPr>
        <w:t>申购仪器设备的技术参数及配置要求</w:t>
      </w:r>
    </w:p>
    <w:tbl>
      <w:tblPr>
        <w:tblW w:w="9180" w:type="dxa"/>
        <w:tblInd w:type="dxa" w:w="108.000000"/>
        <w:tblLayout w:type="fixed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noVBand="1" w:noHBand="0" w:lastColumn="0" w:firstColumn="1" w:lastRow="0" w:firstRow="1" w:val="04A0"/>
      </w:tblPr>
      <w:tblGrid>
        <w:gridCol w:w="2160.000000"/>
        <w:gridCol w:w="7020.000000"/>
      </w:tblGrid>
      <w:tr w14:textId="77777777" w14:paraId="396EDF43" w:rsidR="00BE3BDC">
        <w:trPr>
          <w:trHeight w:val="567" w:hRule="atLeast"/>
        </w:trPr>
        <w:tc>
          <w:tcPr>
            <w:tcW w:w="216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E26BF4" w14:textId="77777777" w:rsidR="00BE3BDC" w:rsidRDefault="00000000"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  <w:rFonts w:hint="eastAsia"/>
              </w:rPr>
              <w:t>项目名称</w:t>
            </w:r>
          </w:p>
        </w:tc>
        <w:tc>
          <w:tcPr>
            <w:tcW w:w="702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CAB9C" w14:textId="77777777" w:rsidR="00BE3BD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Fonts w:hint="eastAsia"/>
              </w:rPr>
              <w:t>项参数说明</w:t>
            </w:r>
          </w:p>
        </w:tc>
      </w:tr>
      <w:tr w14:textId="77777777" w14:paraId="6756DAB1" w:rsidR="00BE3BDC">
        <w:trPr>
          <w:trHeight w:val="567" w:hRule="atLeast"/>
        </w:trPr>
        <w:tc>
          <w:tcPr>
            <w:tcW w:w="216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C2459" w14:textId="77777777" w:rsidR="00BE3BDC" w:rsidRDefault="00000000">
            <w:pPr>
              <w:ind w:firstLine="120" w:firstLineChars="50"/>
              <w:rPr>
                <w:sz w:val="24"/>
                <w:szCs w:val="24"/>
              </w:rPr>
            </w:pPr>
            <w:r>
              <w:rPr>
                <w:sz w:val="24"/>
                <w:szCs w:val="24"/>
                <w:rFonts w:hint="eastAsia"/>
              </w:rPr>
              <w:t>申购设备名称</w:t>
            </w:r>
          </w:p>
        </w:tc>
        <w:tc>
          <w:tcPr>
            <w:tcW w:w="702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75BC1" w14:textId="77777777" w:rsidR="00BE3BD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Fonts w:hint="eastAsia"/>
              </w:rPr>
              <w:t>电动动力系统</w:t>
            </w:r>
          </w:p>
        </w:tc>
      </w:tr>
      <w:tr w14:textId="77777777" w14:paraId="1D397BCB" w:rsidR="00BE3BDC">
        <w:trPr>
          <w:trHeight w:val="276" w:hRule="atLeast"/>
        </w:trPr>
        <w:tc>
          <w:tcPr>
            <w:tcW w:w="216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1405C" w14:textId="77777777" w:rsidR="00BE3BD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rFonts w:hint="eastAsia"/>
              </w:rPr>
              <w:t>用途及适用人群</w:t>
            </w:r>
          </w:p>
        </w:tc>
        <w:tc>
          <w:tcPr>
            <w:tcW w:w="702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A9E8B" w14:textId="77777777" w:rsidR="00BE3BD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rFonts w:hint="eastAsia"/>
              </w:rPr>
              <w:t>电动动力系统是神经外科开颅手术必备的工具，在开颅术式中发挥巨大作用。</w:t>
            </w:r>
          </w:p>
        </w:tc>
      </w:tr>
      <w:tr w14:textId="77777777" w14:paraId="351AA22F" w:rsidR="00BE3BDC">
        <w:trPr>
          <w:trHeight w:val="264" w:hRule="atLeast"/>
        </w:trPr>
        <w:tc>
          <w:tcPr>
            <w:tcW w:w="216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05FD0" w14:textId="77777777" w:rsidR="00BE3BD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rFonts w:hint="eastAsia"/>
              </w:rPr>
              <w:t>设备的功能要求</w:t>
            </w:r>
          </w:p>
        </w:tc>
        <w:tc>
          <w:tcPr>
            <w:tcW w:w="702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6EA0B6" w14:textId="77777777" w:rsidR="00BE3BDC" w:rsidRDefault="00000000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用于神经外科开颅手术</w:t>
            </w:r>
            <w:r>
              <w:rPr>
                <w:sz w:val="24"/>
                <w:szCs w:val="24"/>
                <w:rFonts w:hint="eastAsia"/>
              </w:rPr>
              <w:t>，具备钻、铣、磨功能。配套耗材能重复使用，刀头安装方便，无需额外工具安装。</w:t>
            </w:r>
          </w:p>
          <w:p w14:paraId="05573637" w14:textId="77777777" w:rsidR="00BE3BDC" w:rsidRDefault="00BE3BDC">
            <w:pPr>
              <w:widowControl w:val="1"/>
              <w:jc w:val="left"/>
              <w:ind w:left="680"/>
              <w:rPr>
                <w:sz w:val="24"/>
                <w:szCs w:val="24"/>
                <w:rFonts w:ascii="SimSun" w:hAnsi="SimSun"/>
              </w:rPr>
            </w:pPr>
          </w:p>
        </w:tc>
      </w:tr>
      <w:tr w14:textId="77777777" w14:paraId="6F41E8F8" w:rsidR="00BE3BDC">
        <w:trPr>
          <w:trHeight w:val="249" w:hRule="atLeast"/>
        </w:trPr>
        <w:tc>
          <w:tcPr>
            <w:tcW w:w="216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7A4E6" w14:textId="77777777" w:rsidR="00BE3BDC" w:rsidRDefault="00BE3BDC">
            <w:pPr>
              <w:rPr>
                <w:sz w:val="24"/>
              </w:rPr>
            </w:pPr>
          </w:p>
          <w:p w14:paraId="4477F7A6" w14:textId="77777777" w:rsidR="00BE3BDC" w:rsidRDefault="00BE3BDC">
            <w:pPr>
              <w:rPr>
                <w:sz w:val="24"/>
              </w:rPr>
            </w:pPr>
          </w:p>
          <w:p w14:paraId="7EC4499F" w14:textId="77777777" w:rsidR="00BE3BDC" w:rsidRDefault="00BE3BDC">
            <w:pPr>
              <w:rPr>
                <w:sz w:val="24"/>
              </w:rPr>
            </w:pPr>
          </w:p>
          <w:p w14:paraId="6BF6E90B" w14:textId="77777777" w:rsidR="00BE3BDC" w:rsidRDefault="00000000">
            <w:pPr>
              <w:ind w:hanging="240" w:hangingChars="100" w:left="240"/>
              <w:rPr>
                <w:sz w:val="24"/>
              </w:rPr>
            </w:pPr>
            <w:r>
              <w:rPr>
                <w:sz w:val="24"/>
                <w:rFonts w:hint="eastAsia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35CEE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1.</w:t>
            </w:r>
            <w:r>
              <w:rPr>
                <w:rFonts w:hint="eastAsia"/>
              </w:rPr>
              <w:t>动力主机：</w:t>
            </w:r>
          </w:p>
          <w:p w14:paraId="415F0CBA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t>1.1</w:t>
            </w:r>
            <w:r>
              <w:rPr>
                <w:rFonts w:hint="eastAsia"/>
              </w:rPr>
              <w:t>彩色液晶屏显示；触摸屏控制；双马达接口；马达自动识别功能；术前可设定不同参数；实时显示马达转速、转动方向；</w:t>
            </w:r>
          </w:p>
          <w:p w14:paraId="6084F80C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  <w:rFonts w:hint="eastAsia"/>
              </w:rPr>
              <w:t>1.2</w:t>
            </w:r>
            <w:r>
              <w:rPr>
                <w:rFonts w:hint="eastAsia"/>
              </w:rPr>
              <w:t>多语言选择，</w:t>
            </w:r>
            <w:r>
              <w:rPr>
                <w:lang w:val="en-US"/>
                <w:rFonts w:hint="eastAsia"/>
              </w:rPr>
              <w:t>图</w:t>
            </w:r>
            <w:r>
              <w:rPr>
                <w:lang w:val="en-US"/>
              </w:rPr>
              <w:t>形</w:t>
            </w:r>
            <w:r>
              <w:rPr>
                <w:lang w:val="en-US"/>
                <w:rFonts w:hint="eastAsia"/>
              </w:rPr>
              <w:t>化操作界面，方便临床使用；</w:t>
            </w:r>
          </w:p>
          <w:p w14:paraId="326880AB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  <w:rFonts w:hint="eastAsia"/>
              </w:rPr>
              <w:t>1.3</w:t>
            </w:r>
            <w:r>
              <w:rPr>
                <w:rFonts w:hint="eastAsia"/>
              </w:rPr>
              <w:t>可调节转速控制，满足不同入路需求；</w:t>
            </w:r>
          </w:p>
          <w:p w14:paraId="1A00251F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1.4</w:t>
            </w:r>
            <w:r>
              <w:rPr>
                <w:rFonts w:hint="eastAsia"/>
              </w:rPr>
              <w:t>常用使用参数可储存；</w:t>
            </w:r>
          </w:p>
          <w:p w14:paraId="07B04FA8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1.5</w:t>
            </w:r>
            <w:r>
              <w:rPr>
                <w:lang w:val="en-US"/>
                <w:rFonts w:hint="eastAsia"/>
              </w:rPr>
              <w:t>带</w:t>
            </w:r>
            <w:r>
              <w:rPr>
                <w:lang w:val="en-US"/>
                <w:rFonts w:hint="eastAsia"/>
              </w:rPr>
              <w:t>U</w:t>
            </w:r>
            <w:r>
              <w:rPr>
                <w:lang w:val="en-US"/>
              </w:rPr>
              <w:t>SB</w:t>
            </w:r>
            <w:r>
              <w:rPr>
                <w:lang w:val="en-US"/>
                <w:rFonts w:hint="eastAsia"/>
              </w:rPr>
              <w:t>接口，方便读取数据及升级</w:t>
            </w:r>
          </w:p>
          <w:p w14:paraId="79EE292B" w14:textId="705BEA05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1.6</w:t>
            </w:r>
            <w:r>
              <w:rPr>
                <w:lang w:val="en-US"/>
                <w:rFonts w:hint="eastAsia"/>
              </w:rPr>
              <w:t>内置冲洗泵；</w:t>
            </w:r>
          </w:p>
          <w:p w14:paraId="45523899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1.7</w:t>
            </w:r>
            <w:r>
              <w:rPr>
                <w:rFonts w:hint="eastAsia"/>
              </w:rPr>
              <w:t>一键式恢复出厂设置。</w:t>
            </w:r>
          </w:p>
          <w:p w14:paraId="1CB5D776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2.</w:t>
            </w:r>
            <w:r>
              <w:rPr>
                <w:rFonts w:hint="eastAsia"/>
              </w:rPr>
              <w:t>脚踏开关：可选择单、双脚踏开关；防水；可设置马达参数；可调节马达转动方向。</w:t>
            </w:r>
          </w:p>
          <w:p w14:paraId="7E5C7F59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3.</w:t>
            </w:r>
            <w:r>
              <w:rPr>
                <w:rFonts w:hint="eastAsia"/>
              </w:rPr>
              <w:t>主机－马达连接电缆：</w:t>
            </w:r>
          </w:p>
          <w:p w14:paraId="03A8B28D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t>3.1</w:t>
            </w:r>
            <w:r>
              <w:rPr>
                <w:lang w:val="en-US"/>
                <w:rFonts w:hint="eastAsia"/>
              </w:rPr>
              <w:t>全</w:t>
            </w:r>
            <w:r>
              <w:rPr>
                <w:rFonts w:hint="eastAsia"/>
              </w:rPr>
              <w:t>不锈钢接口</w:t>
            </w:r>
          </w:p>
          <w:p w14:paraId="0EA06636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t>3.2</w:t>
            </w:r>
            <w:r>
              <w:rPr>
                <w:rFonts w:hint="eastAsia"/>
              </w:rPr>
              <w:t>具备“开启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停止”的安全开关，可防止马达误启动</w:t>
            </w:r>
          </w:p>
          <w:p w14:paraId="13FD1F31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t>3.3</w:t>
            </w:r>
            <w:r>
              <w:rPr>
                <w:rFonts w:hint="eastAsia"/>
              </w:rPr>
              <w:t>允许使用碱性清洁剂清洁表面；可高温高压灭菌。</w:t>
            </w:r>
          </w:p>
          <w:p w14:paraId="636937B7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4.</w:t>
            </w:r>
            <w:r>
              <w:rPr>
                <w:rFonts w:hint="eastAsia"/>
              </w:rPr>
              <w:t>磨</w:t>
            </w:r>
            <w:r>
              <w:t>钻</w:t>
            </w:r>
            <w:r>
              <w:rPr>
                <w:rFonts w:hint="eastAsia"/>
              </w:rPr>
              <w:t>马达手柄：</w:t>
            </w:r>
          </w:p>
          <w:p w14:paraId="2E1A7CFB" w14:textId="782450E8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4.1</w:t>
            </w:r>
            <w:r>
              <w:rPr>
                <w:rFonts w:hint="eastAsia"/>
              </w:rPr>
              <w:t>马达前置，最高转速</w:t>
            </w:r>
            <w:r w:rsidRPr="00386BE2">
              <w:rPr>
                <w:rFonts w:hint="eastAsia"/>
              </w:rPr>
              <w:t>≥</w:t>
            </w:r>
            <w:r w:rsidRPr="00386BE2" w:rsidR="00386BE2">
              <w:t>75</w:t>
            </w:r>
            <w:r w:rsidRPr="00386BE2">
              <w:rPr>
                <w:rFonts w:hint="eastAsia"/>
              </w:rPr>
              <w:t>000</w:t>
            </w:r>
            <w:r>
              <w:rPr>
                <w:rFonts w:hint="eastAsia"/>
              </w:rPr>
              <w:t>转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分钟</w:t>
            </w:r>
          </w:p>
          <w:p w14:paraId="2E097842" w14:textId="2AA96158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4.2</w:t>
            </w:r>
            <w:r>
              <w:rPr>
                <w:rFonts w:hint="eastAsia"/>
              </w:rPr>
              <w:t>钛合金材料制造</w:t>
            </w:r>
          </w:p>
          <w:p w14:paraId="55CEA17B" w14:textId="62447D2A" w:rsidR="00BE3BDC" w:rsidRDefault="00000000" w:rsidP="00386BE2">
            <w:pPr>
              <w:pStyle w:val="ListParagraph"/>
              <w:spacing w:line="360" w:lineRule="auto"/>
              <w:ind w:left="0"/>
            </w:pPr>
            <w:r>
              <w:t>4.</w:t>
            </w:r>
            <w:r w:rsidR="00386BE2">
              <w:t>3</w:t>
            </w:r>
            <w:r>
              <w:rPr>
                <w:rFonts w:hint="eastAsia"/>
              </w:rPr>
              <w:t>可高温高压灭菌</w:t>
            </w:r>
          </w:p>
          <w:p w14:paraId="003A1AFF" w14:textId="0B3ADC29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5.</w:t>
            </w:r>
            <w:r w:rsidR="00124447">
              <w:rPr>
                <w:rFonts w:hint="eastAsia"/>
              </w:rPr>
              <w:t>铣刀</w:t>
            </w:r>
            <w:r>
              <w:rPr>
                <w:rFonts w:hint="eastAsia"/>
              </w:rPr>
              <w:t>马达手柄：</w:t>
            </w:r>
          </w:p>
          <w:p w14:paraId="52B6A2AE" w14:textId="159A31BB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rFonts w:hint="eastAsia"/>
              </w:rPr>
              <w:t>5</w:t>
            </w:r>
            <w:r>
              <w:t>.1</w:t>
            </w:r>
            <w:r>
              <w:rPr>
                <w:rFonts w:hint="eastAsia"/>
              </w:rPr>
              <w:t>马达前置，最高转速≥</w:t>
            </w:r>
            <w:r w:rsidRPr="00386BE2" w:rsidR="00386BE2">
              <w:t>75</w:t>
            </w:r>
            <w:r w:rsidRPr="00386BE2">
              <w:rPr>
                <w:rFonts w:hint="eastAsia"/>
              </w:rPr>
              <w:t>000</w:t>
            </w:r>
            <w:r>
              <w:rPr>
                <w:rFonts w:hint="eastAsia"/>
              </w:rPr>
              <w:t>转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分钟</w:t>
            </w:r>
          </w:p>
          <w:p w14:paraId="140DB224" w14:textId="755454BD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5.2</w:t>
            </w:r>
            <w:r>
              <w:rPr>
                <w:rFonts w:hint="eastAsia"/>
              </w:rPr>
              <w:t>钛合金材料制造</w:t>
            </w:r>
          </w:p>
          <w:p w14:paraId="06D7E4F2" w14:textId="49036503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lastRenderedPageBreak/>
            </w:r>
            <w:r>
              <w:t>5.</w:t>
            </w:r>
            <w:r w:rsidR="00386BE2">
              <w:t>3</w:t>
            </w:r>
            <w:r>
              <w:rPr>
                <w:vanish/>
                <w:lang w:val="en"/>
              </w:rPr>
              <w:t>专用清洗接头事先一体化清洁和酶洗，可直接浸泡处</w:t>
            </w:r>
            <w:r>
              <w:rPr>
                <w:vanish/>
                <w:lang w:val="en"/>
                <w:rFonts w:ascii="SimSun" w:hAnsi="SimSun" w:cs="SimSun" w:hint="eastAsia"/>
              </w:rPr>
              <w:t>理</w:t>
            </w:r>
            <w:r>
              <w:rPr>
                <w:rFonts w:hint="eastAsia"/>
              </w:rPr>
              <w:t>可高温高压灭菌</w:t>
            </w:r>
          </w:p>
          <w:p w14:paraId="5C81CC6F" w14:textId="1B206743" w:rsidR="00BE3BDC" w:rsidRDefault="00000000">
            <w:pPr>
              <w:pStyle w:val="ListParagraph"/>
              <w:spacing w:line="360" w:lineRule="auto"/>
              <w:ind w:left="0"/>
            </w:pPr>
            <w:r>
              <w:t>5.</w:t>
            </w:r>
            <w:r w:rsidR="00386BE2">
              <w:t>4</w:t>
            </w:r>
            <w:r>
              <w:rPr>
                <w:rFonts w:hint="eastAsia"/>
              </w:rPr>
              <w:t>可用作铣刀、磨钻、开颅钻。</w:t>
            </w:r>
            <w:r>
              <w:rPr>
                <w:vanish/>
                <w:lang w:val="en"/>
              </w:rPr>
              <w:t>可以匹配不同套筒，实现铣骨瓣，打磨以及锁孔等多种功</w:t>
            </w:r>
            <w:r>
              <w:rPr>
                <w:vanish/>
                <w:lang w:val="en"/>
                <w:rFonts w:ascii="SimSun" w:hAnsi="SimSun" w:cs="SimSun" w:hint="eastAsia"/>
              </w:rPr>
              <w:t>能</w:t>
            </w:r>
          </w:p>
          <w:p w14:paraId="3E9BF36E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6.</w:t>
            </w:r>
            <w:r>
              <w:rPr>
                <w:rFonts w:hint="eastAsia"/>
              </w:rPr>
              <w:t>脑膜（铣刀）保护鞘：</w:t>
            </w:r>
          </w:p>
          <w:p w14:paraId="6E342E11" w14:textId="161C132A" w:rsidR="00BE3BDC" w:rsidRPr="00EE7491" w:rsidRDefault="00000000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</w:rPr>
              <w:t>6</w:t>
            </w:r>
            <w:r>
              <w:t>.1</w:t>
            </w:r>
            <w:r>
              <w:rPr>
                <w:rFonts w:hint="eastAsia"/>
              </w:rPr>
              <w:t>不锈钢材质</w:t>
            </w:r>
          </w:p>
          <w:p w14:paraId="4F57CCA0" w14:textId="07CC385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6.</w:t>
            </w:r>
            <w:r w:rsidR="00EE7491">
              <w:rPr>
                <w:lang w:val="en-US"/>
                <w:rFonts w:hint="eastAsia"/>
              </w:rPr>
              <w:t>2</w:t>
            </w:r>
            <w:r>
              <w:rPr>
                <w:rFonts w:hint="eastAsia"/>
              </w:rPr>
              <w:t>可高温高压灭菌</w:t>
            </w:r>
          </w:p>
          <w:p w14:paraId="792DC725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7.3</w:t>
            </w:r>
            <w:r>
              <w:rPr>
                <w:rFonts w:hint="eastAsia"/>
              </w:rPr>
              <w:t>铣刀片：</w:t>
            </w:r>
          </w:p>
          <w:p w14:paraId="6E1B1CFA" w14:textId="15E170D5" w:rsidR="00BE3BDC" w:rsidRPr="00EE7491" w:rsidRDefault="00000000">
            <w:pPr>
              <w:pStyle w:val="ListParagraph"/>
              <w:spacing w:line="360" w:lineRule="auto"/>
              <w:ind w:left="0"/>
            </w:pPr>
            <w:r>
              <w:t>7.1</w:t>
            </w:r>
            <w:r>
              <w:rPr>
                <w:rFonts w:hint="eastAsia"/>
              </w:rPr>
              <w:t>不锈钢材质；</w:t>
            </w:r>
          </w:p>
          <w:p w14:paraId="4752CC51" w14:textId="18C79769" w:rsidR="00BE3BDC" w:rsidRPr="00EE7491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7.</w:t>
            </w:r>
            <w:r w:rsidR="00EE7491">
              <w:rPr>
                <w:lang w:val="en-US"/>
                <w:rFonts w:hint="eastAsia"/>
              </w:rPr>
              <w:t>2</w:t>
            </w:r>
            <w:r>
              <w:rPr>
                <w:rFonts w:hint="eastAsia"/>
              </w:rPr>
              <w:t>可高温高压灭菌。</w:t>
            </w:r>
          </w:p>
          <w:p w14:paraId="0E8A3F17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8.</w:t>
            </w:r>
            <w:r>
              <w:rPr>
                <w:rFonts w:hint="eastAsia"/>
              </w:rPr>
              <w:t>磨钻头：</w:t>
            </w:r>
          </w:p>
          <w:p w14:paraId="15178A37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t>8.1</w:t>
            </w:r>
            <w:r>
              <w:rPr>
                <w:rFonts w:hint="eastAsia"/>
              </w:rPr>
              <w:t>可选西瓜磨头、金刚砂磨头、粗糙金刚砂磨头、特粗糙金刚砂磨头、桶状磨头、锥形磨头等；</w:t>
            </w:r>
          </w:p>
          <w:p w14:paraId="16415B59" w14:textId="0B46F9C3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8.2</w:t>
            </w:r>
            <w:r>
              <w:rPr>
                <w:rFonts w:hint="eastAsia"/>
              </w:rPr>
              <w:t>可高温高压灭菌。</w:t>
            </w:r>
          </w:p>
          <w:p w14:paraId="6A92CEEC" w14:textId="77777777" w:rsidR="00BE3BDC" w:rsidRDefault="00000000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/>
            </w:pPr>
            <w:r>
              <w:rPr>
                <w:rFonts w:hint="eastAsia"/>
              </w:rPr>
              <w:t>开颅钻头：</w:t>
            </w:r>
          </w:p>
          <w:p w14:paraId="63A52B77" w14:textId="3A855606" w:rsidR="00EE7491" w:rsidRPr="00EE7491" w:rsidRDefault="00EE7491" w:rsidP="00EE7491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</w:rPr>
              <w:t>9</w:t>
            </w:r>
            <w:r>
              <w:t>.1</w:t>
            </w:r>
            <w:r>
              <w:rPr>
                <w:rFonts w:hint="eastAsia"/>
              </w:rPr>
              <w:t>不锈钢材质；</w:t>
            </w:r>
          </w:p>
          <w:p w14:paraId="52815DCE" w14:textId="2841E871" w:rsidR="00EE7491" w:rsidRDefault="00EE7491" w:rsidP="00EE7491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9</w:t>
            </w:r>
            <w:r>
              <w:rPr>
                <w:lang w:val="en-US"/>
              </w:rPr>
              <w:t>.</w:t>
            </w:r>
            <w:r>
              <w:rPr>
                <w:lang w:val="en-US"/>
                <w:rFonts w:hint="eastAsia"/>
              </w:rPr>
              <w:t>2</w:t>
            </w:r>
            <w:r>
              <w:rPr>
                <w:rFonts w:hint="eastAsia"/>
              </w:rPr>
              <w:t>可高温高压灭菌。</w:t>
            </w:r>
          </w:p>
          <w:p w14:paraId="53512615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lang w:val="en-US"/>
                <w:rFonts w:hint="eastAsia"/>
              </w:rPr>
              <w:t>.</w:t>
            </w:r>
            <w:r>
              <w:rPr>
                <w:rFonts w:hint="eastAsia"/>
              </w:rPr>
              <w:t>开颅马达</w:t>
            </w:r>
            <w:r>
              <w:t>手柄</w:t>
            </w:r>
            <w:r>
              <w:rPr>
                <w:rFonts w:hint="eastAsia"/>
              </w:rPr>
              <w:t>：</w:t>
            </w:r>
          </w:p>
          <w:p w14:paraId="701A37CB" w14:textId="0A0114A7" w:rsidR="00EE7491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en-US"/>
                <w:rFonts w:hint="eastAsia"/>
              </w:rPr>
              <w:t>0</w:t>
            </w:r>
            <w:r>
              <w:rPr>
                <w:lang w:val="en-US"/>
              </w:rPr>
              <w:t>.1</w:t>
            </w:r>
            <w:r w:rsidR="00EE7491">
              <w:rPr>
                <w:rFonts w:hint="eastAsia"/>
              </w:rPr>
              <w:t>马达前置，最高转速</w:t>
            </w:r>
            <w:r w:rsidRPr="00386BE2" w:rsidR="00EE7491">
              <w:rPr>
                <w:rFonts w:hint="eastAsia"/>
              </w:rPr>
              <w:t>≥</w:t>
            </w:r>
            <w:r w:rsidRPr="00386BE2" w:rsidR="00EE7491">
              <w:rPr>
                <w:rFonts w:hint="eastAsia"/>
              </w:rPr>
              <w:t>1200</w:t>
            </w:r>
            <w:r w:rsidR="00EE7491">
              <w:rPr>
                <w:rFonts w:hint="eastAsia"/>
              </w:rPr>
              <w:t>转</w:t>
            </w:r>
            <w:r w:rsidR="00EE7491">
              <w:rPr>
                <w:rFonts w:hint="eastAsia"/>
              </w:rPr>
              <w:t>/</w:t>
            </w:r>
            <w:r w:rsidR="00EE7491">
              <w:rPr>
                <w:rFonts w:hint="eastAsia"/>
              </w:rPr>
              <w:t>分钟</w:t>
            </w:r>
          </w:p>
          <w:p w14:paraId="14901458" w14:textId="4FC5F2AB" w:rsidR="00BE3BDC" w:rsidRDefault="00EE7491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</w:rPr>
              <w:t>10.2</w:t>
            </w:r>
            <w:r>
              <w:rPr>
                <w:rFonts w:hint="eastAsia"/>
              </w:rPr>
              <w:t>钛合金材料制造</w:t>
            </w:r>
          </w:p>
          <w:p w14:paraId="4712722B" w14:textId="309DA1E0" w:rsidR="00BE3BDC" w:rsidRPr="00EE7491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1</w:t>
            </w:r>
            <w:r>
              <w:rPr>
                <w:lang w:val="en-US"/>
                <w:rFonts w:hint="eastAsia"/>
              </w:rPr>
              <w:t>0</w:t>
            </w:r>
            <w:r>
              <w:rPr>
                <w:lang w:val="en-US"/>
              </w:rPr>
              <w:t>.</w:t>
            </w:r>
            <w:r w:rsidR="00EE7491">
              <w:rPr>
                <w:lang w:val="en-US"/>
                <w:rFonts w:hint="eastAsia"/>
              </w:rPr>
              <w:t>3</w:t>
            </w:r>
            <w:r>
              <w:rPr>
                <w:rFonts w:hint="eastAsia"/>
              </w:rPr>
              <w:t>可高温高压灭菌</w:t>
            </w:r>
          </w:p>
        </w:tc>
      </w:tr>
      <w:tr w14:textId="77777777" w14:paraId="41F2E6D3" w:rsidR="00BE3BDC">
        <w:trPr>
          <w:trHeight w:val="240" w:hRule="atLeast"/>
        </w:trPr>
        <w:tc>
          <w:tcPr>
            <w:tcW w:w="216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4AB74" w14:textId="77777777" w:rsidR="00BE3BDC" w:rsidRDefault="00000000">
            <w:pPr>
              <w:ind w:firstLine="240" w:firstLineChars="100"/>
              <w:rPr>
                <w:sz w:val="24"/>
              </w:rPr>
            </w:pPr>
            <w:r>
              <w:rPr>
                <w:sz w:val="24"/>
                <w:rFonts w:hint="eastAsia"/>
              </w:rPr>
              <w:lastRenderedPageBreak/>
            </w:r>
            <w:r>
              <w:rPr>
                <w:sz w:val="24"/>
                <w:rFonts w:hint="eastAsia"/>
              </w:rPr>
              <w:t>软、硬件的</w:t>
            </w:r>
          </w:p>
          <w:p w14:paraId="76A201EE" w14:textId="77777777" w:rsidR="00BE3BDC" w:rsidRDefault="00000000">
            <w:pPr>
              <w:ind w:firstLine="360" w:firstLineChars="150"/>
              <w:rPr>
                <w:sz w:val="24"/>
              </w:rPr>
            </w:pPr>
            <w:r>
              <w:rPr>
                <w:sz w:val="24"/>
                <w:rFonts w:hint="eastAsia"/>
              </w:rPr>
              <w:t>配置要求</w:t>
            </w:r>
          </w:p>
        </w:tc>
        <w:tc>
          <w:tcPr>
            <w:tcW w:w="702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8DBE3" w14:textId="77777777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电动主机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          1</w:t>
            </w:r>
          </w:p>
          <w:p w14:paraId="58DB878C" w14:textId="77777777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脚踏开关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          1</w:t>
            </w:r>
          </w:p>
          <w:p w14:paraId="23BF2CD5" w14:textId="77777777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马达电缆线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        1</w:t>
            </w:r>
          </w:p>
          <w:p w14:paraId="11C272E8" w14:textId="0339F7F6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铣刀马达手柄</w:t>
            </w:r>
            <w:r w:rsidR="00EE7491"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</w:t>
            </w:r>
            <w:r w:rsidR="00EE7491"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1</w:t>
            </w:r>
          </w:p>
          <w:p w14:paraId="39D84D9C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  <w:t>开颅钻马达手柄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    1                       </w:t>
            </w:r>
          </w:p>
          <w:p w14:paraId="43AF0962" w14:textId="77777777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开颅钻钻头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        1</w:t>
            </w:r>
          </w:p>
          <w:p w14:paraId="2758E3C5" w14:textId="5583E9D0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马达手柄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 xml:space="preserve">7cm                          1</w:t>
            </w:r>
          </w:p>
          <w:p w14:paraId="361B939E" w14:textId="1E43620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  <w:t>铣刀保护鞘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  <w:t xml:space="preserve"> - 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  <w:t>标准型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1</w:t>
            </w:r>
          </w:p>
          <w:p w14:paraId="37CF62CE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西瓜磨头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1mm                        1</w:t>
            </w:r>
          </w:p>
          <w:p w14:paraId="411C4812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西瓜磨头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2.3mm                       1</w:t>
            </w:r>
          </w:p>
          <w:p w14:paraId="176B8D4C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西瓜磨头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3mm                        1</w:t>
            </w:r>
          </w:p>
          <w:p w14:paraId="457827BE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西瓜磨头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4mm                         1</w:t>
            </w:r>
          </w:p>
          <w:p w14:paraId="5C61AAEC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西瓜磨头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5mm                        1</w:t>
            </w:r>
          </w:p>
          <w:p w14:paraId="04CC35DD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金刚砂磨头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6mm                      1</w:t>
            </w:r>
          </w:p>
          <w:p w14:paraId="6D7333B0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金刚砂磨头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4mm                      1</w:t>
            </w:r>
          </w:p>
          <w:p w14:paraId="7983394D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金刚砂磨头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5mm                      1</w:t>
            </w:r>
          </w:p>
          <w:p w14:paraId="3B8535AA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lastRenderedPageBreak/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粗金刚砂磨头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6mm                    1</w:t>
            </w:r>
          </w:p>
          <w:p w14:paraId="7167A149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粗金刚砂磨头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5mm                    1</w:t>
            </w:r>
          </w:p>
          <w:p w14:paraId="176D266D" w14:textId="78FF35EA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铣刀标准型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</w:t>
            </w:r>
            <w:r w:rsidR="00EE7491"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1</w:t>
            </w:r>
          </w:p>
          <w:p w14:paraId="5F26D453" w14:textId="77777777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冲洗适配器转接头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  1</w:t>
            </w:r>
          </w:p>
          <w:p w14:paraId="143C1497" w14:textId="25FC3977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马达手柄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 xml:space="preserve"> </w:t>
            </w:r>
            <w:r w:rsidR="00EE7491"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13cm     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1</w:t>
            </w:r>
          </w:p>
          <w:p w14:paraId="073F4002" w14:textId="632BF438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环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螺纹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磨头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 xml:space="preserve"> 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1.5</w:t>
            </w:r>
            <w:r w:rsidR="00B53AEA"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mm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  1</w:t>
            </w:r>
          </w:p>
          <w:p w14:paraId="45296300" w14:textId="77777777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润滑油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             1</w:t>
            </w:r>
          </w:p>
        </w:tc>
      </w:tr>
      <w:tr w14:textId="77777777" w14:paraId="603DD6A8" w:rsidR="00BE3BDC">
        <w:trPr>
          <w:trHeight w:val="924" w:hRule="atLeast"/>
        </w:trPr>
        <w:tc>
          <w:tcPr>
            <w:tcW w:w="216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683AB" w14:textId="77777777" w:rsidR="00BE3BDC" w:rsidRDefault="00000000">
            <w:pPr>
              <w:rPr>
                <w:sz w:val="24"/>
              </w:rPr>
            </w:pPr>
            <w:r>
              <w:rPr>
                <w:sz w:val="24"/>
              </w:rPr>
              <w:lastRenderedPageBreak/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rFonts w:hint="eastAsia"/>
              </w:rPr>
              <w:t>其它要求</w:t>
            </w:r>
          </w:p>
        </w:tc>
        <w:tc>
          <w:tcPr>
            <w:tcW w:w="702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34F65" w14:textId="77777777" w:rsidR="00BE3BDC" w:rsidRDefault="00BE3BDC">
            <w:pPr>
              <w:widowControl w:val="1"/>
              <w:jc w:val="left"/>
              <w:rPr>
                <w:color w:val="000000"/>
                <w:sz w:val="22"/>
                <w:szCs w:val="22"/>
                <w:rFonts w:ascii="Arial" w:hAnsi="Arial" w:cs="Arial"/>
              </w:rPr>
            </w:pPr>
          </w:p>
        </w:tc>
      </w:tr>
    </w:tbl>
    <w:p w14:paraId="61C134D3" w14:textId="77777777" w:rsidR="00BE3BDC" w:rsidRDefault="00BE3BDC"/>
    <w:sectPr w:rsidR="00BE3BDC">
      <w:docGrid w:type="lines" w:linePitch="312"/>
      <w:pgSz w:w="11906" w:h="16838"/>
      <w:pgMar w:top="1440" w:right="1800" w:bottom="1440" w:left="1800" w:header="851" w:footer="992" w:gutter="0"/>
      <w:cols w:space="425"/>
    </w:sectPr>
  </w:body>
</w:document>
</file>

<file path=word/endnotes.xml><?xml version="1.0" encoding="utf-8"?>
<w:endnotes xmlns:cx2="http://schemas.microsoft.com/office/drawing/2015/10/21/chartex" xmlns:cx7="http://schemas.microsoft.com/office/drawing/2016/5/13/chartex" xmlns:w="http://schemas.openxmlformats.org/wordprocessingml/2006/main" xmlns:cx="http://schemas.microsoft.com/office/drawing/2014/chartex" xmlns:cx1="http://schemas.microsoft.com/office/drawing/2015/9/8/chartex" xmlns:w16="http://schemas.microsoft.com/office/word/2018/wordml" xmlns:oel="http://schemas.microsoft.com/office/2019/extlst" xmlns:w14="http://schemas.microsoft.com/office/word/2010/wordml" xmlns:w16sdtdh="http://schemas.microsoft.com/office/word/2020/wordml/sdtdatahash" xmlns:wpc="http://schemas.microsoft.com/office/word/2010/wordprocessingCanvas" xmlns:r="http://schemas.openxmlformats.org/officeDocument/2006/relationships" xmlns:cx5="http://schemas.microsoft.com/office/drawing/2016/5/11/chartex" xmlns:wp="http://schemas.openxmlformats.org/drawingml/2006/wordprocessingDrawing" xmlns:mc="http://schemas.openxmlformats.org/markup-compatibility/2006" xmlns:cx4="http://schemas.microsoft.com/office/drawing/2016/5/10/chartex" xmlns:wpg="http://schemas.microsoft.com/office/word/2010/wordprocessingGroup" xmlns:cx6="http://schemas.microsoft.com/office/drawing/2016/5/12/chartex" xmlns:cx8="http://schemas.microsoft.com/office/drawing/2016/5/14/chartex" xmlns:am3d="http://schemas.microsoft.com/office/drawing/2017/model3d" xmlns:wp14="http://schemas.microsoft.com/office/word/2010/wordprocessingDrawing" xmlns:v="urn:schemas-microsoft-com:vml" xmlns:o="urn:schemas-microsoft-com:office:office" xmlns:cx3="http://schemas.microsoft.com/office/drawing/2016/5/9/chartex" xmlns:m="http://schemas.openxmlformats.org/officeDocument/2006/math" xmlns:w16cex="http://schemas.microsoft.com/office/word/2018/wordml/cex" xmlns:w16cid="http://schemas.microsoft.com/office/word/2016/wordml/cid" xmlns:w10="urn:schemas-microsoft-com:office:word" xmlns:wpi="http://schemas.microsoft.com/office/word/2010/wordprocessingInk" xmlns:w15="http://schemas.microsoft.com/office/word/2012/wordml" xmlns:aink="http://schemas.microsoft.com/office/drawing/2016/ink" xmlns:wne="http://schemas.microsoft.com/office/word/2006/wordml" xmlns:w16se="http://schemas.microsoft.com/office/word/2015/wordml/symex" xmlns:wps="http://schemas.microsoft.com/office/word/2010/wordprocessingShape" mc:Ignorable="w14 w15 w16se w16cid w16 w16cex w16sdtdh wp14">
  <w:endnote w:type="separator" w:id="-1">
    <w:p w14:paraId="77F8B0BE" w14:textId="77777777" w:rsidR="007B2DCD" w:rsidRDefault="007B2DCD" w:rsidP="00D84294">
      <w:r>
        <w:separator/>
      </w:r>
    </w:p>
  </w:endnote>
  <w:endnote w:type="continuationSeparator" w:id="0">
    <w:p w14:paraId="3B65FDCE" w14:textId="77777777" w:rsidR="007B2DCD" w:rsidRDefault="007B2DCD" w:rsidP="00D84294">
      <w:r>
        <w:continuationSeparator/>
      </w:r>
    </w:p>
  </w:endnote>
</w:endnotes>
</file>

<file path=word/fontTable.xml><?xml version="1.0" encoding="utf-8"?>
<w:fonts xmlns:mc="http://schemas.openxmlformats.org/markup-compatibility/2006" xmlns:w16="http://schemas.microsoft.com/office/word/2018/wordml" xmlns:r="http://schemas.openxmlformats.org/officeDocument/2006/relationships" xmlns:w14="http://schemas.microsoft.com/office/word/2010/wordml" xmlns:w16cid="http://schemas.microsoft.com/office/word/2016/wordml/cid" xmlns:w="http://schemas.openxmlformats.org/wordprocessingml/2006/main" xmlns:w16cex="http://schemas.microsoft.com/office/word/2018/wordml/cex" xmlns:w15="http://schemas.microsoft.com/office/word/2012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SansSerif">
    <w:altName w:val="Sitka Text"/>
    <w:panose1 w:val="020B0500000000000000"/>
    <w:charset w:val="00"/>
    <w:family w:val="swiss"/>
    <w:pitch w:val="variable"/>
    <w:sig w:usb0="8000002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2="http://schemas.microsoft.com/office/drawing/2015/10/21/chartex" xmlns:cx7="http://schemas.microsoft.com/office/drawing/2016/5/13/chartex" xmlns:w="http://schemas.openxmlformats.org/wordprocessingml/2006/main" xmlns:cx="http://schemas.microsoft.com/office/drawing/2014/chartex" xmlns:cx1="http://schemas.microsoft.com/office/drawing/2015/9/8/chartex" xmlns:w16="http://schemas.microsoft.com/office/word/2018/wordml" xmlns:oel="http://schemas.microsoft.com/office/2019/extlst" xmlns:w14="http://schemas.microsoft.com/office/word/2010/wordml" xmlns:w16sdtdh="http://schemas.microsoft.com/office/word/2020/wordml/sdtdatahash" xmlns:wpc="http://schemas.microsoft.com/office/word/2010/wordprocessingCanvas" xmlns:r="http://schemas.openxmlformats.org/officeDocument/2006/relationships" xmlns:cx5="http://schemas.microsoft.com/office/drawing/2016/5/11/chartex" xmlns:wp="http://schemas.openxmlformats.org/drawingml/2006/wordprocessingDrawing" xmlns:mc="http://schemas.openxmlformats.org/markup-compatibility/2006" xmlns:cx4="http://schemas.microsoft.com/office/drawing/2016/5/10/chartex" xmlns:wpg="http://schemas.microsoft.com/office/word/2010/wordprocessingGroup" xmlns:cx6="http://schemas.microsoft.com/office/drawing/2016/5/12/chartex" xmlns:cx8="http://schemas.microsoft.com/office/drawing/2016/5/14/chartex" xmlns:am3d="http://schemas.microsoft.com/office/drawing/2017/model3d" xmlns:wp14="http://schemas.microsoft.com/office/word/2010/wordprocessingDrawing" xmlns:v="urn:schemas-microsoft-com:vml" xmlns:o="urn:schemas-microsoft-com:office:office" xmlns:cx3="http://schemas.microsoft.com/office/drawing/2016/5/9/chartex" xmlns:m="http://schemas.openxmlformats.org/officeDocument/2006/math" xmlns:w16cex="http://schemas.microsoft.com/office/word/2018/wordml/cex" xmlns:w16cid="http://schemas.microsoft.com/office/word/2016/wordml/cid" xmlns:w10="urn:schemas-microsoft-com:office:word" xmlns:wpi="http://schemas.microsoft.com/office/word/2010/wordprocessingInk" xmlns:w15="http://schemas.microsoft.com/office/word/2012/wordml" xmlns:aink="http://schemas.microsoft.com/office/drawing/2016/ink" xmlns:wne="http://schemas.microsoft.com/office/word/2006/wordml" xmlns:w16se="http://schemas.microsoft.com/office/word/2015/wordml/symex" xmlns:wps="http://schemas.microsoft.com/office/word/2010/wordprocessingShape" mc:Ignorable="w14 w15 w16se w16cid w16 w16cex w16sdtdh wp14">
  <w:footnote w:type="separator" w:id="-1">
    <w:p w14:paraId="5728292C" w14:textId="77777777" w:rsidR="007B2DCD" w:rsidRDefault="007B2DCD" w:rsidP="00D84294">
      <w:r>
        <w:separator/>
      </w:r>
    </w:p>
  </w:footnote>
  <w:footnote w:type="continuationSeparator" w:id="0">
    <w:p w14:paraId="03F73E7A" w14:textId="77777777" w:rsidR="007B2DCD" w:rsidRDefault="007B2DCD" w:rsidP="00D84294">
      <w:r>
        <w:continuationSeparator/>
      </w:r>
    </w:p>
  </w:footnote>
</w:footnotes>
</file>

<file path=word/numbering.xml><?xml version="1.0" encoding="utf-8"?>
<w:numbering xmlns:cx2="http://schemas.microsoft.com/office/drawing/2015/10/21/chartex" xmlns:cx7="http://schemas.microsoft.com/office/drawing/2016/5/13/chartex" xmlns:w="http://schemas.openxmlformats.org/wordprocessingml/2006/main" xmlns:cx="http://schemas.microsoft.com/office/drawing/2014/chartex" xmlns:cx1="http://schemas.microsoft.com/office/drawing/2015/9/8/chartex" xmlns:w16="http://schemas.microsoft.com/office/word/2018/wordml" xmlns:oel="http://schemas.microsoft.com/office/2019/extlst" xmlns:w14="http://schemas.microsoft.com/office/word/2010/wordml" xmlns:w16sdtdh="http://schemas.microsoft.com/office/word/2020/wordml/sdtdatahash" xmlns:wpc="http://schemas.microsoft.com/office/word/2010/wordprocessingCanvas" xmlns:r="http://schemas.openxmlformats.org/officeDocument/2006/relationships" xmlns:cx5="http://schemas.microsoft.com/office/drawing/2016/5/11/chartex" xmlns:wp="http://schemas.openxmlformats.org/drawingml/2006/wordprocessingDrawing" xmlns:mc="http://schemas.openxmlformats.org/markup-compatibility/2006" xmlns:cx4="http://schemas.microsoft.com/office/drawing/2016/5/10/chartex" xmlns:wpg="http://schemas.microsoft.com/office/word/2010/wordprocessingGroup" xmlns:cx6="http://schemas.microsoft.com/office/drawing/2016/5/12/chartex" xmlns:cx8="http://schemas.microsoft.com/office/drawing/2016/5/14/chartex" xmlns:am3d="http://schemas.microsoft.com/office/drawing/2017/model3d" xmlns:wp14="http://schemas.microsoft.com/office/word/2010/wordprocessingDrawing" xmlns:v="urn:schemas-microsoft-com:vml" xmlns:o="urn:schemas-microsoft-com:office:office" xmlns:cx3="http://schemas.microsoft.com/office/drawing/2016/5/9/chartex" xmlns:m="http://schemas.openxmlformats.org/officeDocument/2006/math" xmlns:w16cex="http://schemas.microsoft.com/office/word/2018/wordml/cex" xmlns:w16cid="http://schemas.microsoft.com/office/word/2016/wordml/cid" xmlns:w10="urn:schemas-microsoft-com:office:word" xmlns:wpi="http://schemas.microsoft.com/office/word/2010/wordprocessingInk" xmlns:w15="http://schemas.microsoft.com/office/word/2012/wordml" xmlns:aink="http://schemas.microsoft.com/office/drawing/2016/ink" xmlns:wne="http://schemas.microsoft.com/office/word/2006/wordml" xmlns:w16se="http://schemas.microsoft.com/office/word/2015/wordml/symex" xmlns:wps="http://schemas.microsoft.com/office/word/2010/wordprocessingShape" mc:Ignorable="w14 w15 w16se w16cid w16 w16cex w16sdtdh wp14">
  <w:abstractNum w:abstractNumId="0" w:restartNumberingAfterBreak="0">
    <w:nsid w:val="6EB7C52F"/>
    <w:multiLevelType w:val="singleLevel"/>
    <w:tmpl w:val="6EB7C52F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 w16cid:durableId="1801217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w16sdtdh="http://schemas.microsoft.com/office/word/2020/wordml/sdtdatahash" xmlns:w="http://schemas.openxmlformats.org/wordprocessingml/2006/main" xmlns:w16cex="http://schemas.microsoft.com/office/word/2018/wordml/cex" xmlns:m="http://schemas.openxmlformats.org/officeDocument/2006/math" xmlns:r="http://schemas.openxmlformats.org/officeDocument/2006/relationships" xmlns:w10="urn:schemas-microsoft-com:office:word" xmlns:w14="http://schemas.microsoft.com/office/word/2010/wordml" xmlns:w16cid="http://schemas.microsoft.com/office/word/2016/wordml/cid" xmlns:w15="http://schemas.microsoft.com/office/word/2012/wordml" xmlns:w16="http://schemas.microsoft.com/office/word/2018/wordml" xmlns:w16se="http://schemas.microsoft.com/office/word/2015/wordml/symex" xmlns:v="urn:schemas-microsoft-com:vml" xmlns:sl="http://schemas.openxmlformats.org/schemaLibrary/2006/main" mc:Ignorable="w14 w15 w16se w16cid w16 w16cex w16sdtdh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zoom w:percent="100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1" w:uri="http://schemas.microsoft.com/office/word" w:name="useWord2013TrackBottomHyphenation"/>
  </w:compat>
  <w:rsids>
    <w:rsidRoot w:val="78887C68"/>
    <w:rsid w:val="00124447"/>
    <w:rsid w:val="00192A5F"/>
    <w:rsid w:val="003073EC"/>
    <w:rsid w:val="00386BE2"/>
    <w:rsid w:val="007A6BBB"/>
    <w:rsid w:val="007B2DCD"/>
    <w:rsid w:val="00B53AEA"/>
    <w:rsid w:val="00BE3BDC"/>
    <w:rsid w:val="00D84294"/>
    <w:rsid w:val="00EE7491"/>
    <w:rsid w:val="04326643"/>
    <w:rsid w:val="11FE59B1"/>
    <w:rsid w:val="25F77670"/>
    <w:rsid w:val="291638CE"/>
    <w:rsid w:val="2F8E1329"/>
    <w:rsid w:val="38644608"/>
    <w:rsid w:val="69F0140A"/>
    <w:rsid w:val="73983885"/>
    <w:rsid w:val="78887C68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shapeDefaults>
    <o:shapedefaults v:ext="edit" spidmax="2050"/>
    <o:shapelayout v:ext="edit">
      <o:idmap v:ext="edit" data="2"/>
    </o:shapelayout>
  </w:shapeDefaults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  <w14:docId w14:val="53BD3D2A"/>
  <w15:docId w15:val="{790625CC-05E6-4775-A1B3-C30C1E096C0B}"/>
</w:settings>
</file>

<file path=word/styles.xml><?xml version="1.0" encoding="utf-8"?>
<w:styles xmlns:mc="http://schemas.openxmlformats.org/markup-compatibility/2006" xmlns:w16="http://schemas.microsoft.com/office/word/2018/wordml" xmlns:r="http://schemas.openxmlformats.org/officeDocument/2006/relationships" xmlns:w14="http://schemas.microsoft.com/office/word/2010/wordml" xmlns:w16cid="http://schemas.microsoft.com/office/word/2016/wordml/cid" xmlns:w="http://schemas.openxmlformats.org/wordprocessingml/2006/main" xmlns:w16cex="http://schemas.microsoft.com/office/word/2018/wordml/cex" xmlns:w15="http://schemas.microsoft.com/office/word/2012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lang w:val="en-US" w:eastAsia="zh-CN" w:bidi="ar-SA"/>
        <w:rFonts w:asciiTheme="minorHAnsi" w:hAnsiTheme="minorHAnsi" w:eastAsiaTheme="minorEastAsia" w:cstheme="minorBidi"/>
      </w:rPr>
    </w:rPrDefault>
    <w:pPrDefault/>
  </w:docDefaults>
  <w:latentStyles w:defLockedState="0" w:defSemiHidden="0" w:defUnhideWhenUsed="0" w:defQFormat="0" w:defUIPriority="0" w:count="376">
    <w:lsdException w:name="Bibliography" w:semiHidden="1" w:unhideWhenUsed="1"/>
    <w:lsdException w:name="Book Title"/>
    <w:lsdException w:name="Colorful Grid"/>
    <w:lsdException w:name="Colorful Grid Accent 1"/>
    <w:lsdException w:name="Colorful Grid Accent 2"/>
    <w:lsdException w:name="Colorful Grid Accent 3"/>
    <w:lsdException w:name="Colorful Grid Accent 4"/>
    <w:lsdException w:name="Colorful Grid Accent 5"/>
    <w:lsdException w:name="Colorful Grid Accent 6"/>
    <w:lsdException w:name="Colorful List"/>
    <w:lsdException w:name="Colorful List Accent 1"/>
    <w:lsdException w:name="Colorful List Accent 2"/>
    <w:lsdException w:name="Colorful List Accent 3"/>
    <w:lsdException w:name="Colorful List Accent 4"/>
    <w:lsdException w:name="Colorful List Accent 5"/>
    <w:lsdException w:name="Colorful List Accent 6"/>
    <w:lsdException w:name="Colorful Shading"/>
    <w:lsdException w:name="Colorful Shading Accent 1"/>
    <w:lsdException w:name="Colorful Shading Accent 2"/>
    <w:lsdException w:name="Colorful Shading Accent 3"/>
    <w:lsdException w:name="Colorful Shading Accent 4"/>
    <w:lsdException w:name="Colorful Shading Accent 5"/>
    <w:lsdException w:name="Colorful Shading Accent 6"/>
    <w:lsdException w:name="Dark List"/>
    <w:lsdException w:name="Dark List Accent 1"/>
    <w:lsdException w:name="Dark List Accent 2"/>
    <w:lsdException w:name="Dark List Accent 3"/>
    <w:lsdException w:name="Dark List Accent 4"/>
    <w:lsdException w:name="Dark List Accent 5"/>
    <w:lsdException w:name="Dark List Accent 6"/>
    <w:lsdException w:name="Default Paragraph Font" w:semiHidden="1" w:unhideWhenUsed="1"/>
    <w:lsdException w:name="Grid Table 1 Light"/>
    <w:lsdException w:name="Grid Table 1 Light Accent 1"/>
    <w:lsdException w:name="Grid Table 1 Light Accent 2"/>
    <w:lsdException w:name="Grid Table 1 Light Accent 3"/>
    <w:lsdException w:name="Grid Table 1 Light Accent 4"/>
    <w:lsdException w:name="Grid Table 1 Light Accent 5"/>
    <w:lsdException w:name="Grid Table 1 Light Accent 6"/>
    <w:lsdException w:name="Grid Table 2"/>
    <w:lsdException w:name="Grid Table 2 Accent 1"/>
    <w:lsdException w:name="Grid Table 2 Accent 2"/>
    <w:lsdException w:name="Grid Table 2 Accent 3"/>
    <w:lsdException w:name="Grid Table 2 Accent 4"/>
    <w:lsdException w:name="Grid Table 2 Accent 5"/>
    <w:lsdException w:name="Grid Table 2 Accent 6"/>
    <w:lsdException w:name="Grid Table 3"/>
    <w:lsdException w:name="Grid Table 3 Accent 1"/>
    <w:lsdException w:name="Grid Table 3 Accent 2"/>
    <w:lsdException w:name="Grid Table 3 Accent 3"/>
    <w:lsdException w:name="Grid Table 3 Accent 4"/>
    <w:lsdException w:name="Grid Table 3 Accent 5"/>
    <w:lsdException w:name="Grid Table 3 Accent 6"/>
    <w:lsdException w:name="Grid Table 4"/>
    <w:lsdException w:name="Grid Table 4 Accent 1"/>
    <w:lsdException w:name="Grid Table 4 Accent 2"/>
    <w:lsdException w:name="Grid Table 4 Accent 3"/>
    <w:lsdException w:name="Grid Table 4 Accent 4"/>
    <w:lsdException w:name="Grid Table 4 Accent 5"/>
    <w:lsdException w:name="Grid Table 4 Accent 6"/>
    <w:lsdException w:name="Grid Table 5 Dark"/>
    <w:lsdException w:name="Grid Table 5 Dark Accent 1"/>
    <w:lsdException w:name="Grid Table 5 Dark Accent 2"/>
    <w:lsdException w:name="Grid Table 5 Dark Accent 3"/>
    <w:lsdException w:name="Grid Table 5 Dark Accent 4"/>
    <w:lsdException w:name="Grid Table 5 Dark Accent 5"/>
    <w:lsdException w:name="Grid Table 5 Dark Accent 6"/>
    <w:lsdException w:name="Grid Table 6 Colorful"/>
    <w:lsdException w:name="Grid Table 6 Colorful Accent 1"/>
    <w:lsdException w:name="Grid Table 6 Colorful Accent 2"/>
    <w:lsdException w:name="Grid Table 6 Colorful Accent 3"/>
    <w:lsdException w:name="Grid Table 6 Colorful Accent 4"/>
    <w:lsdException w:name="Grid Table 6 Colorful Accent 5"/>
    <w:lsdException w:name="Grid Table 6 Colorful Accent 6"/>
    <w:lsdException w:name="Grid Table 7 Colorful"/>
    <w:lsdException w:name="Grid Table 7 Colorful Accent 1"/>
    <w:lsdException w:name="Grid Table 7 Colorful Accent 2"/>
    <w:lsdException w:name="Grid Table 7 Colorful Accent 3"/>
    <w:lsdException w:name="Grid Table 7 Colorful Accent 4"/>
    <w:lsdException w:name="Grid Table 7 Colorful Accent 5"/>
    <w:lsdException w:name="Grid Table 7 Colorful Accent 6"/>
    <w:lsdException w:name="Grid Table Light"/>
    <w:lsdException w:name="HTML Bottom of Form" w:semiHidden="1" w:unhideWhenUsed="1"/>
    <w:lsdException w:name="HTML Top of Form" w:semiHidden="1" w:unhideWhenUsed="1"/>
    <w:lsdException w:name="Hashtag" w:semiHidden="1" w:unhideWhenUsed="1"/>
    <w:lsdException w:name="Intense Emphasis"/>
    <w:lsdException w:name="Intense Quote" w:semiHidden="1" w:unhideWhenUsed="1"/>
    <w:lsdException w:name="Intense Reference"/>
    <w:lsdException w:name="Light Grid"/>
    <w:lsdException w:name="Light Grid Accent 1"/>
    <w:lsdException w:name="Light Grid Accent 2"/>
    <w:lsdException w:name="Light Grid Accent 3"/>
    <w:lsdException w:name="Light Grid Accent 4"/>
    <w:lsdException w:name="Light Grid Accent 5"/>
    <w:lsdException w:name="Light Grid Accent 6"/>
    <w:lsdException w:name="Light List"/>
    <w:lsdException w:name="Light List Accent 1"/>
    <w:lsdException w:name="Light List Accent 2"/>
    <w:lsdException w:name="Light List Accent 3"/>
    <w:lsdException w:name="Light List Accent 4"/>
    <w:lsdException w:name="Light List Accent 5"/>
    <w:lsdException w:name="Light List Accent 6"/>
    <w:lsdException w:name="Light Shading"/>
    <w:lsdException w:name="Light Shading Accent 1"/>
    <w:lsdException w:name="Light Shading Accent 2"/>
    <w:lsdException w:name="Light Shading Accent 3"/>
    <w:lsdException w:name="Light Shading Accent 4"/>
    <w:lsdException w:name="Light Shading Accent 5"/>
    <w:lsdException w:name="Light Shading Accent 6"/>
    <w:lsdException w:name="List Paragraph"/>
    <w:lsdException w:name="List Table 1 Light"/>
    <w:lsdException w:name="List Table 1 Light Accent 1"/>
    <w:lsdException w:name="List Table 1 Light Accent 2"/>
    <w:lsdException w:name="List Table 1 Light Accent 3"/>
    <w:lsdException w:name="List Table 1 Light Accent 4"/>
    <w:lsdException w:name="List Table 1 Light Accent 5"/>
    <w:lsdException w:name="List Table 1 Light Accent 6"/>
    <w:lsdException w:name="List Table 2"/>
    <w:lsdException w:name="List Table 2 Accent 1"/>
    <w:lsdException w:name="List Table 2 Accent 2"/>
    <w:lsdException w:name="List Table 2 Accent 3"/>
    <w:lsdException w:name="List Table 2 Accent 4"/>
    <w:lsdException w:name="List Table 2 Accent 5"/>
    <w:lsdException w:name="List Table 2 Accent 6"/>
    <w:lsdException w:name="List Table 3"/>
    <w:lsdException w:name="List Table 3 Accent 1"/>
    <w:lsdException w:name="List Table 3 Accent 2"/>
    <w:lsdException w:name="List Table 3 Accent 3"/>
    <w:lsdException w:name="List Table 3 Accent 4"/>
    <w:lsdException w:name="List Table 3 Accent 5"/>
    <w:lsdException w:name="List Table 3 Accent 6"/>
    <w:lsdException w:name="List Table 4"/>
    <w:lsdException w:name="List Table 4 Accent 1"/>
    <w:lsdException w:name="List Table 4 Accent 2"/>
    <w:lsdException w:name="List Table 4 Accent 3"/>
    <w:lsdException w:name="List Table 4 Accent 4"/>
    <w:lsdException w:name="List Table 4 Accent 5"/>
    <w:lsdException w:name="List Table 4 Accent 6"/>
    <w:lsdException w:name="List Table 5 Dark"/>
    <w:lsdException w:name="List Table 5 Dark Accent 1"/>
    <w:lsdException w:name="List Table 5 Dark Accent 2"/>
    <w:lsdException w:name="List Table 5 Dark Accent 3"/>
    <w:lsdException w:name="List Table 5 Dark Accent 4"/>
    <w:lsdException w:name="List Table 5 Dark Accent 5"/>
    <w:lsdException w:name="List Table 5 Dark Accent 6"/>
    <w:lsdException w:name="List Table 6 Colorful"/>
    <w:lsdException w:name="List Table 6 Colorful Accent 1"/>
    <w:lsdException w:name="List Table 6 Colorful Accent 2"/>
    <w:lsdException w:name="List Table 6 Colorful Accent 3"/>
    <w:lsdException w:name="List Table 6 Colorful Accent 4"/>
    <w:lsdException w:name="List Table 6 Colorful Accent 5"/>
    <w:lsdException w:name="List Table 6 Colorful Accent 6"/>
    <w:lsdException w:name="List Table 7 Colorful"/>
    <w:lsdException w:name="List Table 7 Colorful Accent 1"/>
    <w:lsdException w:name="List Table 7 Colorful Accent 2"/>
    <w:lsdException w:name="List Table 7 Colorful Accent 3"/>
    <w:lsdException w:name="List Table 7 Colorful Accent 4"/>
    <w:lsdException w:name="List Table 7 Colorful Accent 5"/>
    <w:lsdException w:name="List Table 7 Colorful Accent 6"/>
    <w:lsdException w:name="Medium Grid 1"/>
    <w:lsdException w:name="Medium Grid 1 Accent 1"/>
    <w:lsdException w:name="Medium Grid 1 Accent 2"/>
    <w:lsdException w:name="Medium Grid 1 Accent 3"/>
    <w:lsdException w:name="Medium Grid 1 Accent 4"/>
    <w:lsdException w:name="Medium Grid 1 Accent 5"/>
    <w:lsdException w:name="Medium Grid 1 Accent 6"/>
    <w:lsdException w:name="Medium Grid 2"/>
    <w:lsdException w:name="Medium Grid 2 Accent 1"/>
    <w:lsdException w:name="Medium Grid 2 Accent 2"/>
    <w:lsdException w:name="Medium Grid 2 Accent 3"/>
    <w:lsdException w:name="Medium Grid 2 Accent 4"/>
    <w:lsdException w:name="Medium Grid 2 Accent 5"/>
    <w:lsdException w:name="Medium Grid 2 Accent 6"/>
    <w:lsdException w:name="Medium Grid 3"/>
    <w:lsdException w:name="Medium Grid 3 Accent 1"/>
    <w:lsdException w:name="Medium Grid 3 Accent 2"/>
    <w:lsdException w:name="Medium Grid 3 Accent 3"/>
    <w:lsdException w:name="Medium Grid 3 Accent 4"/>
    <w:lsdException w:name="Medium Grid 3 Accent 5"/>
    <w:lsdException w:name="Medium Grid 3 Accent 6"/>
    <w:lsdException w:name="Medium List 1"/>
    <w:lsdException w:name="Medium List 1 Accent 1"/>
    <w:lsdException w:name="Medium List 1 Accent 2"/>
    <w:lsdException w:name="Medium List 1 Accent 3"/>
    <w:lsdException w:name="Medium List 1 Accent 4"/>
    <w:lsdException w:name="Medium List 1 Accent 5"/>
    <w:lsdException w:name="Medium List 1 Accent 6"/>
    <w:lsdException w:name="Medium List 2"/>
    <w:lsdException w:name="Medium List 2 Accent 1"/>
    <w:lsdException w:name="Medium List 2 Accent 2"/>
    <w:lsdException w:name="Medium List 2 Accent 3"/>
    <w:lsdException w:name="Medium List 2 Accent 4"/>
    <w:lsdException w:name="Medium List 2 Accent 5"/>
    <w:lsdException w:name="Medium List 2 Accent 6"/>
    <w:lsdException w:name="Medium Shading 1"/>
    <w:lsdException w:name="Medium Shading 1 Accent 1"/>
    <w:lsdException w:name="Medium Shading 1 Accent 2"/>
    <w:lsdException w:name="Medium Shading 1 Accent 3"/>
    <w:lsdException w:name="Medium Shading 1 Accent 4"/>
    <w:lsdException w:name="Medium Shading 1 Accent 5"/>
    <w:lsdException w:name="Medium Shading 1 Accent 6"/>
    <w:lsdException w:name="Medium Shading 2"/>
    <w:lsdException w:name="Medium Shading 2 Accent 1"/>
    <w:lsdException w:name="Medium Shading 2 Accent 2"/>
    <w:lsdException w:name="Medium Shading 2 Accent 3"/>
    <w:lsdException w:name="Medium Shading 2 Accent 4"/>
    <w:lsdException w:name="Medium Shading 2 Accent 5"/>
    <w:lsdException w:name="Medium Shading 2 Accent 6"/>
    <w:lsdException w:name="Mention" w:semiHidden="1" w:unhideWhenUsed="1"/>
    <w:lsdException w:name="No List" w:semiHidden="1" w:unhideWhenUsed="1"/>
    <w:lsdException w:name="No Spacing" w:semiHidden="1" w:unhideWhenUsed="1"/>
    <w:lsdException w:name="Normal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 w:unhideWhenUsed="1"/>
    <w:lsdException w:name="Plain Table 1"/>
    <w:lsdException w:name="Plain Table 2"/>
    <w:lsdException w:name="Plain Table 3"/>
    <w:lsdException w:name="Plain Table 4"/>
    <w:lsdException w:name="Plain Table 5"/>
    <w:lsdException w:name="Quote" w:semiHidden="1" w:unhideWhenUsed="1"/>
    <w:lsdException w:name="Revision" w:semiHidden="1" w:unhideWhenUsed="1"/>
    <w:lsdException w:name="Smart Hyperlink" w:semiHidden="1" w:unhideWhenUsed="1"/>
    <w:lsdException w:name="Smart Link" w:semiHidden="1" w:unhideWhenUsed="1"/>
    <w:lsdException w:name="Subtle Emphasis"/>
    <w:lsdException w:name="Subtle Reference"/>
    <w:lsdException w:name="TOC Heading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Unresolved Mention" w:semiHidden="1" w:unhideWhenUsed="1"/>
    <w:lsdException w:name="caption" w:semiHidden="1" w:unhideWhenUsed="1"/>
    <w:lsdException w:name="footer"/>
    <w:lsdException w:name="header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</w:latentStyles>
  <w:style w:type="paragraph" w:styleId="Normal" w:default="1">
    <w:name w:val="Normal"/>
    <w:qFormat/>
    <w:pPr>
      <w:widowControl w:val="0"/>
      <w:jc w:val="both"/>
    </w:pPr>
    <w:rPr>
      <w:sz w:val="15"/>
      <w:kern w:val="2"/>
      <w:szCs w:val="15"/>
      <w:rFonts w:ascii="Times New Roman" w:hAnsi="Times New Roman" w:eastAsia="SimSun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qFormat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qFormat/>
    <w:tblPr>
      <w:tblInd w:type="dxa" w:w="0.000000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HeaderChar" w:customStyle="1">
    <w:name w:val="Header Char"/>
    <w:basedOn w:val="DefaultParagraphFont"/>
    <w:link w:val="Header"/>
    <w:qFormat/>
    <w:rPr>
      <w:sz w:val="15"/>
      <w:kern w:val="2"/>
      <w:szCs w:val="15"/>
      <w:rFonts w:ascii="Times New Roman" w:hAnsi="Times New Roman" w:eastAsia="SimSun" w:cs="Times New Roman"/>
    </w:rPr>
  </w:style>
  <w:style w:type="character" w:styleId="FooterChar" w:customStyle="1">
    <w:name w:val="Footer Char"/>
    <w:basedOn w:val="DefaultParagraphFont"/>
    <w:link w:val="Footer"/>
    <w:qFormat/>
    <w:rPr>
      <w:sz w:val="15"/>
      <w:kern w:val="2"/>
      <w:szCs w:val="15"/>
      <w:rFonts w:ascii="Times New Roman" w:hAnsi="Times New Roman" w:eastAsia="SimSun" w:cs="Times New Roman"/>
    </w:rPr>
  </w:style>
  <w:style w:type="paragraph" w:styleId="ListParagraph">
    <w:name w:val="List Paragraph"/>
    <w:basedOn w:val="Normal"/>
    <w:uiPriority w:val="34"/>
    <w:qFormat/>
    <w:pPr>
      <w:widowControl w:val="1"/>
      <w:jc w:val="left"/>
      <w:ind w:left="708"/>
    </w:pPr>
    <w:rPr>
      <w:sz w:val="24"/>
      <w:lang w:val="de-DE"/>
      <w:kern w:val="0"/>
      <w:szCs w:val="24"/>
      <w:rFonts w:ascii="RotisSansSerif" w:hAnsi="RotisSansSerif" w:cs="Arial"/>
    </w:rPr>
  </w:style>
  <w:style w:type="character" w:styleId="font11" w:customStyle="1">
    <w:name w:val="font11"/>
    <w:basedOn w:val="DefaultParagraphFont"/>
    <w:qFormat/>
    <w:rPr>
      <w:u w:val="none"/>
      <w:color w:val="000000"/>
      <w:sz w:val="22"/>
      <w:szCs w:val="22"/>
      <w:rFonts w:ascii="Arial" w:hAnsi="Arial" w:cs="Arial" w:hint="default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numbering" Target="numbering.xml" /><Relationship Id="rId5" Type="http://schemas.openxmlformats.org/officeDocument/2006/relationships/theme" Target="theme/theme1.xml" /><Relationship Id="rId4" Type="http://schemas.openxmlformats.org/officeDocument/2006/relationships/fontTable" Target="fontTable.xml" /><Relationship Id="rId3" Type="http://schemas.openxmlformats.org/officeDocument/2006/relationships/endnotes" Target="endnotes.xml" /><Relationship Id="rId2" Type="http://schemas.openxmlformats.org/officeDocument/2006/relationships/footnotes" Target="footnotes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"/>
        <a:ea typeface=""/>
        <a:cs typeface=""/>
        <a:font script="Hant" typeface="新細明體"/>
        <a:font script="Arab" typeface="Times New Roman"/>
        <a:font script="Knda" typeface="Tunga"/>
        <a:font script="Taml" typeface="Latha"/>
        <a:font script="Ethi" typeface="Nyala"/>
        <a:font script="Hans" typeface="宋体"/>
        <a:font script="Guru" typeface="Raavi"/>
        <a:font script="Yiii" typeface="Microsoft Yi Baiti"/>
        <a:font script="Thaa" typeface="MV Boli"/>
        <a:font script="Jpan" typeface="ＭＳ ゴシック"/>
        <a:font script="Beng" typeface="Vrinda"/>
        <a:font script="Uigh" typeface="Microsoft Uighur"/>
        <a:font script="Thai" typeface="Angsana New"/>
        <a:font script="Gujr" typeface="Shruti"/>
        <a:font script="Syrc" typeface="Estrangelo Edessa"/>
        <a:font script="Khmr" typeface="MoolBoran"/>
        <a:font script="Cans" typeface="Euphemia"/>
        <a:font script="Orya" typeface="Kalinga"/>
        <a:font script="Deva" typeface="Mangal"/>
        <a:font script="Hang" typeface="맑은 고딕"/>
        <a:font script="Mong" typeface="Mongolian Baiti"/>
        <a:font script="Mlym" typeface="Kartika"/>
        <a:font script="Telu" typeface="Gautami"/>
        <a:font script="Cher" typeface="Plantagenet Cherokee"/>
        <a:font script="Hebr" typeface="Times New Roman"/>
        <a:font script="Sinh" typeface="Iskoola Pota"/>
        <a:font script="Geor" typeface="Sylfaen"/>
        <a:font script="Laoo" typeface="DokChampa"/>
        <a:font script="Tibt" typeface="Microsoft Himalaya"/>
        <a:font script="Viet" typeface="Times New Roman"/>
      </a:majorFont>
      <a:minorFont>
        <a:latin typeface="Calibri" panose=""/>
        <a:ea typeface=""/>
        <a:cs typeface=""/>
        <a:font script="Hant" typeface="新細明體"/>
        <a:font script="Arab" typeface="Arial"/>
        <a:font script="Knda" typeface="Tunga"/>
        <a:font script="Taml" typeface="Latha"/>
        <a:font script="Ethi" typeface="Nyala"/>
        <a:font script="Hans" typeface="宋体"/>
        <a:font script="Guru" typeface="Raavi"/>
        <a:font script="Yiii" typeface="Microsoft Yi Baiti"/>
        <a:font script="Thaa" typeface="MV Boli"/>
        <a:font script="Jpan" typeface="ＭＳ 明朝"/>
        <a:font script="Beng" typeface="Vrinda"/>
        <a:font script="Uigh" typeface="Microsoft Uighur"/>
        <a:font script="Thai" typeface="Cordia New"/>
        <a:font script="Gujr" typeface="Shruti"/>
        <a:font script="Syrc" typeface="Estrangelo Edessa"/>
        <a:font script="Khmr" typeface="DaunPenh"/>
        <a:font script="Cans" typeface="Euphemia"/>
        <a:font script="Orya" typeface="Kalinga"/>
        <a:font script="Deva" typeface="Mangal"/>
        <a:font script="Hang" typeface="맑은 고딕"/>
        <a:font script="Mong" typeface="Mongolian Baiti"/>
        <a:font script="Mlym" typeface="Kartika"/>
        <a:font script="Telu" typeface="Gautami"/>
        <a:font script="Cher" typeface="Plantagenet Cherokee"/>
        <a:font script="Hebr" typeface="Arial"/>
        <a:font script="Sinh" typeface="Iskoola Pota"/>
        <a:font script="Geor" typeface="Sylfaen"/>
        <a:font script="Laoo" typeface="DokChampa"/>
        <a:font script="Tibt" typeface="Microsoft Himalaya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</Words>
  <Characters>1418</Characters>
  <Application>Microsoft Office Word</Application>
  <DocSecurity>0</DocSecurity>
  <Lines>11</Lines>
  <Paragraphs>3</Paragraphs>
  <ScaleCrop>false</ScaleCrop>
  <Company>B. Braun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dcmitype="http://purl.org/dc/dcmitype/" xmlns:xsi="http://www.w3.org/2001/XMLSchema-instance">
  <dc:title/>
  <dc:subject/>
  <dc:creator>张军</dc:creator>
  <cp:keywords/>
  <dc:description/>
  <cp:lastModifiedBy>Bob Xiao</cp:lastModifiedBy>
  <cp:revision>6</cp:revision>
  <dcterms:created xsi:type="dcterms:W3CDTF">2024-08-14T06:59:00Z</dcterms:created>
  <dcterms:modified xsi:type="dcterms:W3CDTF">2024-10-05T02:15:00Z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6668BED0071C438BBCE920AEC2911E36</vt:lpwstr>
  </property>
  <property fmtid="{D5CDD505-2E9C-101B-9397-08002B2CF9AE}" pid="4" name="MSIP_Label_a8de25a8-ef47-40a7-b7ec-c38f3edc2acf_Enabled">
    <vt:lpwstr>true</vt:lpwstr>
  </property>
  <property fmtid="{D5CDD505-2E9C-101B-9397-08002B2CF9AE}" pid="5" name="MSIP_Label_a8de25a8-ef47-40a7-b7ec-c38f3edc2acf_SetDate">
    <vt:lpwstr>2024-08-14T06:59:49Z</vt:lpwstr>
  </property>
  <property fmtid="{D5CDD505-2E9C-101B-9397-08002B2CF9AE}" pid="6" name="MSIP_Label_a8de25a8-ef47-40a7-b7ec-c38f3edc2acf_Method">
    <vt:lpwstr>Standard</vt:lpwstr>
  </property>
  <property fmtid="{D5CDD505-2E9C-101B-9397-08002B2CF9AE}" pid="7" name="MSIP_Label_a8de25a8-ef47-40a7-b7ec-c38f3edc2acf_Name">
    <vt:lpwstr>a8de25a8-ef47-40a7-b7ec-c38f3edc2acf</vt:lpwstr>
  </property>
  <property fmtid="{D5CDD505-2E9C-101B-9397-08002B2CF9AE}" pid="8" name="MSIP_Label_a8de25a8-ef47-40a7-b7ec-c38f3edc2acf_SiteId">
    <vt:lpwstr>15d1bef2-0a6a-46f9-be4c-023279325e51</vt:lpwstr>
  </property>
  <property fmtid="{D5CDD505-2E9C-101B-9397-08002B2CF9AE}" pid="9" name="MSIP_Label_a8de25a8-ef47-40a7-b7ec-c38f3edc2acf_ActionId">
    <vt:lpwstr>4da73ffb-50e4-46c1-9175-2844a818c52b</vt:lpwstr>
  </property>
  <property fmtid="{D5CDD505-2E9C-101B-9397-08002B2CF9AE}" pid="10" name="MSIP_Label_a8de25a8-ef47-40a7-b7ec-c38f3edc2acf_ContentBits">
    <vt:lpwstr>0</vt:lpwstr>
  </property>
</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58894" w14:textId="77777777" w:rsidR="00BE3BDC" w:rsidRDefault="00000000">
      <w:pPr>
        <w:jc w:val="center"/>
        <w:rPr>
          <w:rFonts w:ascii="SimSun" w:hAnsi="SimSun"/>
          <w:bCs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申购仪器设备的技术参数及配置要求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7020"/>
      </w:tblGrid>
      <w:tr w:rsidR="00BE3BDC" w14:paraId="396EDF43" w14:textId="77777777">
        <w:trPr>
          <w:trHeight w:val="56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6BF4" w14:textId="77777777" w:rsidR="00BE3BDC" w:rsidRDefault="00000000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AB9C" w14:textId="77777777" w:rsidR="00BE3BD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项参数说明</w:t>
            </w:r>
          </w:p>
        </w:tc>
      </w:tr>
      <w:tr w:rsidR="00BE3BDC" w14:paraId="6756DAB1" w14:textId="77777777">
        <w:trPr>
          <w:trHeight w:val="56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2459" w14:textId="77777777" w:rsidR="00BE3BDC" w:rsidRDefault="00000000">
            <w:pPr>
              <w:ind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申购设备名称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5BC1" w14:textId="77777777" w:rsidR="00BE3BD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电动动力系统</w:t>
            </w:r>
          </w:p>
        </w:tc>
      </w:tr>
      <w:tr w:rsidR="00BE3BDC" w14:paraId="1D397BCB" w14:textId="77777777">
        <w:trPr>
          <w:trHeight w:val="27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405C" w14:textId="77777777" w:rsidR="00BE3BDC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用途及适用人群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9E8B" w14:textId="77777777" w:rsidR="00BE3BDC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电动动力系统是神经外科开颅手术必备的工具，在开颅术式中发挥巨大作用。</w:t>
            </w:r>
          </w:p>
        </w:tc>
      </w:tr>
      <w:tr w:rsidR="00BE3BDC" w14:paraId="351AA22F" w14:textId="77777777">
        <w:trPr>
          <w:trHeight w:val="26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5FD0" w14:textId="77777777" w:rsidR="00BE3BDC" w:rsidRDefault="0000000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设备的功能要求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A0B6" w14:textId="77777777" w:rsidR="00BE3BDC" w:rsidRDefault="00000000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用于神经外科开颅手术</w:t>
            </w:r>
            <w:r>
              <w:rPr>
                <w:rFonts w:hint="eastAsia"/>
                <w:sz w:val="24"/>
                <w:szCs w:val="24"/>
              </w:rPr>
              <w:t>，具备钻、铣、磨功能。配套耗材能重复使用，刀头安装方便，无需额外工具安装。</w:t>
            </w:r>
          </w:p>
          <w:p w14:paraId="05573637" w14:textId="77777777" w:rsidR="00BE3BDC" w:rsidRDefault="00BE3BDC">
            <w:pPr>
              <w:widowControl/>
              <w:ind w:left="680"/>
              <w:jc w:val="left"/>
              <w:rPr>
                <w:rFonts w:ascii="SimSun" w:hAnsi="SimSun"/>
                <w:sz w:val="24"/>
                <w:szCs w:val="24"/>
              </w:rPr>
            </w:pPr>
          </w:p>
        </w:tc>
      </w:tr>
      <w:tr w:rsidR="00BE3BDC" w14:paraId="6F41E8F8" w14:textId="77777777">
        <w:trPr>
          <w:trHeight w:val="24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A4E6" w14:textId="77777777" w:rsidR="00BE3BDC" w:rsidRDefault="00BE3BDC">
            <w:pPr>
              <w:rPr>
                <w:sz w:val="24"/>
              </w:rPr>
            </w:pPr>
          </w:p>
          <w:p w14:paraId="4477F7A6" w14:textId="77777777" w:rsidR="00BE3BDC" w:rsidRDefault="00BE3BDC">
            <w:pPr>
              <w:rPr>
                <w:sz w:val="24"/>
              </w:rPr>
            </w:pPr>
          </w:p>
          <w:p w14:paraId="7EC4499F" w14:textId="77777777" w:rsidR="00BE3BDC" w:rsidRDefault="00BE3BDC">
            <w:pPr>
              <w:rPr>
                <w:sz w:val="24"/>
              </w:rPr>
            </w:pPr>
          </w:p>
          <w:p w14:paraId="6BF6E90B" w14:textId="77777777" w:rsidR="00BE3BDC" w:rsidRDefault="00000000">
            <w:pPr>
              <w:ind w:left="240" w:hangingChars="10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5CEE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  <w:lang w:val="en-US"/>
              </w:rPr>
              <w:t>1.</w:t>
            </w:r>
            <w:r>
              <w:rPr>
                <w:rFonts w:hint="eastAsia"/>
              </w:rPr>
              <w:t>动力主机：</w:t>
            </w:r>
          </w:p>
          <w:p w14:paraId="415F0CBA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t>1.1</w:t>
            </w:r>
            <w:r>
              <w:rPr>
                <w:rFonts w:hint="eastAsia"/>
              </w:rPr>
              <w:t>彩色液晶屏显示；触摸屏控制；双马达接口；马达自动识别功能；术前可设定不同参数；实时显示马达转速、转动方向；</w:t>
            </w:r>
          </w:p>
          <w:p w14:paraId="6084F80C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1.2</w:t>
            </w:r>
            <w:r>
              <w:rPr>
                <w:rFonts w:hint="eastAsia"/>
              </w:rPr>
              <w:t>多语言选择，</w:t>
            </w:r>
            <w:r>
              <w:rPr>
                <w:rFonts w:hint="eastAsia"/>
                <w:lang w:val="en-US"/>
              </w:rPr>
              <w:t>图</w:t>
            </w:r>
            <w:r>
              <w:rPr>
                <w:lang w:val="en-US"/>
              </w:rPr>
              <w:t>形</w:t>
            </w:r>
            <w:r>
              <w:rPr>
                <w:rFonts w:hint="eastAsia"/>
                <w:lang w:val="en-US"/>
              </w:rPr>
              <w:t>化操作界面，方便临床使用；</w:t>
            </w:r>
          </w:p>
          <w:p w14:paraId="326880AB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1.3</w:t>
            </w:r>
            <w:r>
              <w:rPr>
                <w:rFonts w:hint="eastAsia"/>
              </w:rPr>
              <w:t>可调节转速控制，满足不同入路需求；</w:t>
            </w:r>
          </w:p>
          <w:p w14:paraId="1A00251F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1.4</w:t>
            </w:r>
            <w:r>
              <w:rPr>
                <w:rFonts w:hint="eastAsia"/>
              </w:rPr>
              <w:t>常用使用参数可储存；</w:t>
            </w:r>
          </w:p>
          <w:p w14:paraId="07B04FA8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1.5</w:t>
            </w:r>
            <w:r>
              <w:rPr>
                <w:rFonts w:hint="eastAsia"/>
                <w:lang w:val="en-US"/>
              </w:rPr>
              <w:t>带</w:t>
            </w:r>
            <w:r>
              <w:rPr>
                <w:rFonts w:hint="eastAsia"/>
                <w:lang w:val="en-US"/>
              </w:rPr>
              <w:t>U</w:t>
            </w:r>
            <w:r>
              <w:rPr>
                <w:lang w:val="en-US"/>
              </w:rPr>
              <w:t>SB</w:t>
            </w:r>
            <w:r>
              <w:rPr>
                <w:rFonts w:hint="eastAsia"/>
                <w:lang w:val="en-US"/>
              </w:rPr>
              <w:t>接口，方便读取数据及升级</w:t>
            </w:r>
          </w:p>
          <w:p w14:paraId="79EE292B" w14:textId="705BEA05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1.6</w:t>
            </w:r>
            <w:r>
              <w:rPr>
                <w:rFonts w:hint="eastAsia"/>
                <w:lang w:val="en-US"/>
              </w:rPr>
              <w:t>内置冲洗泵；</w:t>
            </w:r>
          </w:p>
          <w:p w14:paraId="45523899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1.7</w:t>
            </w:r>
            <w:r>
              <w:rPr>
                <w:rFonts w:hint="eastAsia"/>
              </w:rPr>
              <w:t>一键式恢复出厂设置。</w:t>
            </w:r>
          </w:p>
          <w:p w14:paraId="1CB5D776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  <w:lang w:val="en-US"/>
              </w:rPr>
              <w:t>2.</w:t>
            </w:r>
            <w:r>
              <w:rPr>
                <w:rFonts w:hint="eastAsia"/>
              </w:rPr>
              <w:t>脚踏开关：可选择单、双脚踏开关；防水；可设置马达参数；可调节马达转动方向。</w:t>
            </w:r>
          </w:p>
          <w:p w14:paraId="7E5C7F59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  <w:lang w:val="en-US"/>
              </w:rPr>
              <w:t>3.</w:t>
            </w:r>
            <w:r>
              <w:rPr>
                <w:rFonts w:hint="eastAsia"/>
              </w:rPr>
              <w:t>主机－马达连接电缆：</w:t>
            </w:r>
          </w:p>
          <w:p w14:paraId="03A8B28D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t>3.1</w:t>
            </w:r>
            <w:r>
              <w:rPr>
                <w:rFonts w:hint="eastAsia"/>
                <w:lang w:val="en-US"/>
              </w:rPr>
              <w:t>全</w:t>
            </w:r>
            <w:r>
              <w:rPr>
                <w:rFonts w:hint="eastAsia"/>
              </w:rPr>
              <w:t>不锈钢接口</w:t>
            </w:r>
          </w:p>
          <w:p w14:paraId="0EA06636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t>3.2</w:t>
            </w:r>
            <w:r>
              <w:rPr>
                <w:rFonts w:hint="eastAsia"/>
              </w:rPr>
              <w:t>具备“开启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停止”的安全开关，可防止马达误启动</w:t>
            </w:r>
          </w:p>
          <w:p w14:paraId="13FD1F31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t>3.3</w:t>
            </w:r>
            <w:r>
              <w:rPr>
                <w:rFonts w:hint="eastAsia"/>
              </w:rPr>
              <w:t>允许使用碱性清洁剂清洁表面；可高温高压灭菌。</w:t>
            </w:r>
          </w:p>
          <w:p w14:paraId="636937B7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  <w:lang w:val="en-US"/>
              </w:rPr>
              <w:t>4.</w:t>
            </w:r>
            <w:r>
              <w:rPr>
                <w:rFonts w:hint="eastAsia"/>
              </w:rPr>
              <w:t>磨</w:t>
            </w:r>
            <w:r>
              <w:t>钻</w:t>
            </w:r>
            <w:r>
              <w:rPr>
                <w:rFonts w:hint="eastAsia"/>
              </w:rPr>
              <w:t>马达手柄：</w:t>
            </w:r>
          </w:p>
          <w:p w14:paraId="2E1A7CFB" w14:textId="782450E8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4.1</w:t>
            </w:r>
            <w:r>
              <w:rPr>
                <w:rFonts w:hint="eastAsia"/>
              </w:rPr>
              <w:t>最高转速</w:t>
            </w:r>
            <w:r w:rsidRPr="00386BE2">
              <w:rPr>
                <w:rFonts w:hint="eastAsia"/>
              </w:rPr>
              <w:t>≥</w:t>
            </w:r>
            <w:r w:rsidR="00386BE2" w:rsidRPr="00386BE2">
              <w:t>75</w:t>
            </w:r>
            <w:r w:rsidRPr="00386BE2">
              <w:rPr>
                <w:rFonts w:hint="eastAsia"/>
              </w:rPr>
              <w:t>000</w:t>
            </w:r>
            <w:r>
              <w:rPr>
                <w:rFonts w:hint="eastAsia"/>
              </w:rPr>
              <w:t>转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分钟</w:t>
            </w:r>
          </w:p>
          <w:p w14:paraId="2E097842" w14:textId="2AA96158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4.2</w:t>
            </w:r>
            <w:r>
              <w:rPr>
                <w:rFonts w:hint="eastAsia"/>
              </w:rPr>
              <w:t>钛合金材料制造</w:t>
            </w:r>
          </w:p>
          <w:p w14:paraId="55CEA17B" w14:textId="62447D2A" w:rsidR="00BE3BDC" w:rsidRDefault="00000000" w:rsidP="00386BE2">
            <w:pPr>
              <w:pStyle w:val="ListParagraph"/>
              <w:spacing w:line="360" w:lineRule="auto"/>
              <w:ind w:left="0"/>
            </w:pPr>
            <w:r>
              <w:t>4.</w:t>
            </w:r>
            <w:r w:rsidR="00386BE2">
              <w:t>3</w:t>
            </w:r>
            <w:r>
              <w:rPr>
                <w:rFonts w:hint="eastAsia"/>
              </w:rPr>
              <w:t>可高温高压灭菌</w:t>
            </w:r>
          </w:p>
          <w:p w14:paraId="003A1AFF" w14:textId="0B3ADC29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  <w:lang w:val="en-US"/>
              </w:rPr>
              <w:t>5.</w:t>
            </w:r>
            <w:r w:rsidR="00124447">
              <w:rPr>
                <w:rFonts w:hint="eastAsia"/>
              </w:rPr>
              <w:t>铣刀</w:t>
            </w:r>
            <w:r>
              <w:rPr>
                <w:rFonts w:hint="eastAsia"/>
              </w:rPr>
              <w:t>马达手柄：</w:t>
            </w:r>
          </w:p>
          <w:p w14:paraId="52B6A2AE" w14:textId="159A31BB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rFonts w:hint="eastAsia"/>
              </w:rPr>
              <w:t>5</w:t>
            </w:r>
            <w:r>
              <w:t>.1</w:t>
            </w:r>
            <w:r>
              <w:rPr>
                <w:rFonts w:hint="eastAsia"/>
              </w:rPr>
              <w:t>最高转速≥</w:t>
            </w:r>
            <w:r w:rsidR="00386BE2" w:rsidRPr="00386BE2">
              <w:t>75</w:t>
            </w:r>
            <w:r w:rsidRPr="00386BE2">
              <w:rPr>
                <w:rFonts w:hint="eastAsia"/>
              </w:rPr>
              <w:t>000</w:t>
            </w:r>
            <w:r>
              <w:rPr>
                <w:rFonts w:hint="eastAsia"/>
              </w:rPr>
              <w:t>转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分钟</w:t>
            </w:r>
          </w:p>
          <w:p w14:paraId="140DB224" w14:textId="755454BD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5.2</w:t>
            </w:r>
            <w:r>
              <w:rPr>
                <w:rFonts w:hint="eastAsia"/>
              </w:rPr>
              <w:t>钛合金材料制造</w:t>
            </w:r>
          </w:p>
          <w:p w14:paraId="06D7E4F2" w14:textId="49036503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lastRenderedPageBreak/>
              <w:t>5.</w:t>
            </w:r>
            <w:r w:rsidR="00386BE2">
              <w:t>3</w:t>
            </w:r>
            <w:r>
              <w:rPr>
                <w:vanish/>
                <w:lang w:val="en"/>
              </w:rPr>
              <w:t>专用清洗接头事先一体化清洁和酶洗，可直接浸泡处</w:t>
            </w:r>
            <w:r>
              <w:rPr>
                <w:rFonts w:ascii="SimSun" w:hAnsi="SimSun" w:cs="SimSun" w:hint="eastAsia"/>
                <w:vanish/>
                <w:lang w:val="en"/>
              </w:rPr>
              <w:t>理</w:t>
            </w:r>
            <w:r>
              <w:rPr>
                <w:rFonts w:hint="eastAsia"/>
              </w:rPr>
              <w:t>可高温高压灭菌</w:t>
            </w:r>
          </w:p>
          <w:p w14:paraId="5C81CC6F" w14:textId="1B206743" w:rsidR="00BE3BDC" w:rsidRDefault="00000000">
            <w:pPr>
              <w:pStyle w:val="ListParagraph"/>
              <w:spacing w:line="360" w:lineRule="auto"/>
              <w:ind w:left="0"/>
            </w:pPr>
            <w:r>
              <w:t>5.</w:t>
            </w:r>
            <w:r w:rsidR="00386BE2">
              <w:t>4</w:t>
            </w:r>
            <w:r>
              <w:rPr>
                <w:rFonts w:hint="eastAsia"/>
              </w:rPr>
              <w:t>可用作铣刀、磨钻、开颅钻。</w:t>
            </w:r>
            <w:r>
              <w:rPr>
                <w:vanish/>
                <w:lang w:val="en"/>
              </w:rPr>
              <w:t>可以匹配不同套筒，实现铣骨瓣，打磨以及锁孔等多种功</w:t>
            </w:r>
            <w:r>
              <w:rPr>
                <w:rFonts w:ascii="SimSun" w:hAnsi="SimSun" w:cs="SimSun" w:hint="eastAsia"/>
                <w:vanish/>
                <w:lang w:val="en"/>
              </w:rPr>
              <w:t>能</w:t>
            </w:r>
          </w:p>
          <w:p w14:paraId="3E9BF36E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  <w:lang w:val="en-US"/>
              </w:rPr>
              <w:t>6.</w:t>
            </w:r>
            <w:r>
              <w:rPr>
                <w:rFonts w:hint="eastAsia"/>
              </w:rPr>
              <w:t>脑膜（铣刀）保护鞘：</w:t>
            </w:r>
          </w:p>
          <w:p w14:paraId="6E342E11" w14:textId="161C132A" w:rsidR="00BE3BDC" w:rsidRPr="00EE7491" w:rsidRDefault="00000000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</w:rPr>
              <w:t>6</w:t>
            </w:r>
            <w:r>
              <w:t>.1</w:t>
            </w:r>
            <w:r>
              <w:rPr>
                <w:rFonts w:hint="eastAsia"/>
              </w:rPr>
              <w:t>不锈钢材质</w:t>
            </w:r>
          </w:p>
          <w:p w14:paraId="4F57CCA0" w14:textId="07CC385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6.</w:t>
            </w:r>
            <w:r w:rsidR="00EE7491">
              <w:rPr>
                <w:rFonts w:hint="eastAsia"/>
                <w:lang w:val="en-US"/>
              </w:rPr>
              <w:t>2</w:t>
            </w:r>
            <w:r>
              <w:rPr>
                <w:rFonts w:hint="eastAsia"/>
              </w:rPr>
              <w:t>可高温高压灭菌</w:t>
            </w:r>
          </w:p>
          <w:p w14:paraId="792DC725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  <w:lang w:val="en-US"/>
              </w:rPr>
              <w:t>7.3</w:t>
            </w:r>
            <w:r>
              <w:rPr>
                <w:rFonts w:hint="eastAsia"/>
              </w:rPr>
              <w:t>铣刀片：</w:t>
            </w:r>
          </w:p>
          <w:p w14:paraId="6E1B1CFA" w14:textId="15E170D5" w:rsidR="00BE3BDC" w:rsidRPr="00EE7491" w:rsidRDefault="00000000">
            <w:pPr>
              <w:pStyle w:val="ListParagraph"/>
              <w:spacing w:line="360" w:lineRule="auto"/>
              <w:ind w:left="0"/>
            </w:pPr>
            <w:r>
              <w:t>7.1</w:t>
            </w:r>
            <w:r>
              <w:rPr>
                <w:rFonts w:hint="eastAsia"/>
              </w:rPr>
              <w:t>不锈钢材质；</w:t>
            </w:r>
          </w:p>
          <w:p w14:paraId="4752CC51" w14:textId="18C79769" w:rsidR="00BE3BDC" w:rsidRPr="00EE7491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7.</w:t>
            </w:r>
            <w:r w:rsidR="00EE7491">
              <w:rPr>
                <w:rFonts w:hint="eastAsia"/>
                <w:lang w:val="en-US"/>
              </w:rPr>
              <w:t>2</w:t>
            </w:r>
            <w:r>
              <w:rPr>
                <w:rFonts w:hint="eastAsia"/>
              </w:rPr>
              <w:t>可高温高压灭菌。</w:t>
            </w:r>
          </w:p>
          <w:p w14:paraId="0E8A3F17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  <w:lang w:val="en-US"/>
              </w:rPr>
              <w:t>8.</w:t>
            </w:r>
            <w:r>
              <w:rPr>
                <w:rFonts w:hint="eastAsia"/>
              </w:rPr>
              <w:t>磨钻头：</w:t>
            </w:r>
          </w:p>
          <w:p w14:paraId="15178A37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t>8.1</w:t>
            </w:r>
            <w:r>
              <w:rPr>
                <w:rFonts w:hint="eastAsia"/>
              </w:rPr>
              <w:t>可选西瓜磨头、金刚砂磨头、粗糙金刚砂磨头、特粗糙金刚砂磨头、桶状磨头、锥形磨头等；</w:t>
            </w:r>
          </w:p>
          <w:p w14:paraId="16415B59" w14:textId="0B46F9C3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8.2</w:t>
            </w:r>
            <w:r>
              <w:rPr>
                <w:rFonts w:hint="eastAsia"/>
              </w:rPr>
              <w:t>可高温高压灭菌。</w:t>
            </w:r>
          </w:p>
          <w:p w14:paraId="6A92CEEC" w14:textId="77777777" w:rsidR="00BE3BDC" w:rsidRDefault="00000000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/>
            </w:pPr>
            <w:r>
              <w:rPr>
                <w:rFonts w:hint="eastAsia"/>
              </w:rPr>
              <w:t>开颅钻头：</w:t>
            </w:r>
          </w:p>
          <w:p w14:paraId="63A52B77" w14:textId="3A855606" w:rsidR="00EE7491" w:rsidRPr="00EE7491" w:rsidRDefault="00EE7491" w:rsidP="00EE7491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</w:rPr>
              <w:t>9</w:t>
            </w:r>
            <w:r>
              <w:t>.1</w:t>
            </w:r>
            <w:r>
              <w:rPr>
                <w:rFonts w:hint="eastAsia"/>
              </w:rPr>
              <w:t>不锈钢材质；</w:t>
            </w:r>
          </w:p>
          <w:p w14:paraId="52815DCE" w14:textId="2841E871" w:rsidR="00EE7491" w:rsidRDefault="00EE7491" w:rsidP="00EE7491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  <w:lang w:val="en-US"/>
              </w:rPr>
              <w:t>9</w:t>
            </w:r>
            <w:r>
              <w:rPr>
                <w:lang w:val="en-US"/>
              </w:rPr>
              <w:t>.</w:t>
            </w:r>
            <w:r>
              <w:rPr>
                <w:rFonts w:hint="eastAsia"/>
                <w:lang w:val="en-US"/>
              </w:rPr>
              <w:t>2</w:t>
            </w:r>
            <w:r>
              <w:rPr>
                <w:rFonts w:hint="eastAsia"/>
              </w:rPr>
              <w:t>可高温高压灭菌。</w:t>
            </w:r>
          </w:p>
          <w:p w14:paraId="53512615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/>
              </w:rPr>
              <w:t>.</w:t>
            </w:r>
            <w:r>
              <w:rPr>
                <w:rFonts w:hint="eastAsia"/>
              </w:rPr>
              <w:t>开颅马达</w:t>
            </w:r>
            <w:r>
              <w:t>手柄</w:t>
            </w:r>
            <w:r>
              <w:rPr>
                <w:rFonts w:hint="eastAsia"/>
              </w:rPr>
              <w:t>：</w:t>
            </w:r>
          </w:p>
          <w:p w14:paraId="701A37CB" w14:textId="0A0114A7" w:rsidR="00EE7491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rFonts w:hint="eastAsia"/>
                <w:lang w:val="en-US"/>
              </w:rPr>
              <w:t>0</w:t>
            </w:r>
            <w:r>
              <w:rPr>
                <w:lang w:val="en-US"/>
              </w:rPr>
              <w:t>.1</w:t>
            </w:r>
            <w:r w:rsidR="00EE7491">
              <w:rPr>
                <w:rFonts w:hint="eastAsia"/>
              </w:rPr>
              <w:t>最高转速</w:t>
            </w:r>
            <w:r w:rsidR="00EE7491" w:rsidRPr="00386BE2">
              <w:rPr>
                <w:rFonts w:hint="eastAsia"/>
              </w:rPr>
              <w:t>≥</w:t>
            </w:r>
            <w:r w:rsidR="00EE7491" w:rsidRPr="00386BE2">
              <w:rPr>
                <w:rFonts w:hint="eastAsia"/>
              </w:rPr>
              <w:t>1200</w:t>
            </w:r>
            <w:r w:rsidR="00EE7491">
              <w:rPr>
                <w:rFonts w:hint="eastAsia"/>
              </w:rPr>
              <w:t>转</w:t>
            </w:r>
            <w:r w:rsidR="00EE7491">
              <w:rPr>
                <w:rFonts w:hint="eastAsia"/>
              </w:rPr>
              <w:t>/</w:t>
            </w:r>
            <w:r w:rsidR="00EE7491">
              <w:rPr>
                <w:rFonts w:hint="eastAsia"/>
              </w:rPr>
              <w:t>分钟</w:t>
            </w:r>
          </w:p>
          <w:p w14:paraId="14901458" w14:textId="4FC5F2AB" w:rsidR="00BE3BDC" w:rsidRDefault="00EE7491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</w:rPr>
              <w:t>10.2</w:t>
            </w:r>
            <w:r>
              <w:rPr>
                <w:rFonts w:hint="eastAsia"/>
              </w:rPr>
              <w:t>钛合金材料制造</w:t>
            </w:r>
          </w:p>
          <w:p w14:paraId="4712722B" w14:textId="309DA1E0" w:rsidR="00BE3BDC" w:rsidRPr="00EE7491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1</w:t>
            </w:r>
            <w:r>
              <w:rPr>
                <w:rFonts w:hint="eastAsia"/>
                <w:lang w:val="en-US"/>
              </w:rPr>
              <w:t>0</w:t>
            </w:r>
            <w:r>
              <w:rPr>
                <w:lang w:val="en-US"/>
              </w:rPr>
              <w:t>.</w:t>
            </w:r>
            <w:r w:rsidR="00EE7491">
              <w:rPr>
                <w:rFonts w:hint="eastAsia"/>
                <w:lang w:val="en-US"/>
              </w:rPr>
              <w:t>3</w:t>
            </w:r>
            <w:r>
              <w:rPr>
                <w:rFonts w:hint="eastAsia"/>
              </w:rPr>
              <w:t>可高温高压灭菌</w:t>
            </w:r>
          </w:p>
        </w:tc>
      </w:tr>
      <w:tr w:rsidR="00BE3BDC" w14:paraId="41F2E6D3" w14:textId="77777777">
        <w:trPr>
          <w:trHeight w:val="24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AB74" w14:textId="77777777" w:rsidR="00BE3BDC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软、硬件的</w:t>
            </w:r>
          </w:p>
          <w:p w14:paraId="76A201EE" w14:textId="77777777" w:rsidR="00BE3BDC" w:rsidRDefault="00000000">
            <w:pPr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DBE3" w14:textId="77777777" w:rsidR="00BE3BDC" w:rsidRDefault="00000000">
            <w:pPr>
              <w:widowControl/>
              <w:textAlignment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电动主机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1</w:t>
            </w:r>
          </w:p>
          <w:p w14:paraId="58DB878C" w14:textId="77777777" w:rsidR="00BE3BDC" w:rsidRDefault="00000000">
            <w:pPr>
              <w:widowControl/>
              <w:textAlignment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脚踏开关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1</w:t>
            </w:r>
          </w:p>
          <w:p w14:paraId="23BF2CD5" w14:textId="77777777" w:rsidR="00BE3BDC" w:rsidRDefault="00000000">
            <w:pPr>
              <w:widowControl/>
              <w:textAlignment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马达电缆线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1</w:t>
            </w:r>
          </w:p>
          <w:p w14:paraId="11C272E8" w14:textId="0339F7F6" w:rsidR="00BE3BDC" w:rsidRDefault="00000000">
            <w:pPr>
              <w:widowControl/>
              <w:textAlignment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铣刀马达手柄</w:t>
            </w:r>
            <w:r w:rsidR="00EE7491"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  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</w:t>
            </w:r>
            <w:r w:rsidR="00EE7491"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    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1</w:t>
            </w:r>
          </w:p>
          <w:p w14:paraId="39D84D9C" w14:textId="77777777" w:rsidR="00BE3BDC" w:rsidRPr="00EE7491" w:rsidRDefault="00000000">
            <w:pPr>
              <w:widowControl/>
              <w:textAlignment w:val="center"/>
              <w:rPr>
                <w:rFonts w:ascii="Arial" w:hAnsi="Arial" w:cs="Arial"/>
                <w:color w:val="171717" w:themeColor="background2" w:themeShade="1A"/>
                <w:kern w:val="0"/>
                <w:sz w:val="22"/>
                <w:szCs w:val="22"/>
                <w:lang w:bidi="ar"/>
              </w:rPr>
            </w:pPr>
            <w:r w:rsidRPr="00EE7491">
              <w:rPr>
                <w:rFonts w:ascii="Arial" w:hAnsi="Arial" w:cs="Arial"/>
                <w:color w:val="171717" w:themeColor="background2" w:themeShade="1A"/>
                <w:kern w:val="0"/>
                <w:sz w:val="22"/>
                <w:szCs w:val="22"/>
                <w:lang w:bidi="ar"/>
              </w:rPr>
              <w:t>开颅钻马达手柄</w:t>
            </w: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 xml:space="preserve">                        1                       </w:t>
            </w:r>
          </w:p>
          <w:p w14:paraId="43AF0962" w14:textId="77777777" w:rsidR="00BE3BDC" w:rsidRDefault="00000000">
            <w:pPr>
              <w:widowControl/>
              <w:textAlignment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开颅钻钻头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1</w:t>
            </w:r>
          </w:p>
          <w:p w14:paraId="2758E3C5" w14:textId="5583E9D0" w:rsidR="00BE3BDC" w:rsidRDefault="00000000">
            <w:pPr>
              <w:widowControl/>
              <w:textAlignment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马达手柄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L7</w:t>
            </w:r>
            <w:r w:rsidR="00EE7491"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 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</w:t>
            </w:r>
            <w:r w:rsidR="00EE7491"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    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 w:rsidR="00B53AEA"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  <w:p w14:paraId="361B939E" w14:textId="1E436207" w:rsidR="00BE3BDC" w:rsidRPr="00EE7491" w:rsidRDefault="00000000">
            <w:pPr>
              <w:widowControl/>
              <w:textAlignment w:val="center"/>
              <w:rPr>
                <w:rFonts w:ascii="Arial" w:hAnsi="Arial" w:cs="Arial"/>
                <w:color w:val="171717" w:themeColor="background2" w:themeShade="1A"/>
                <w:kern w:val="0"/>
                <w:sz w:val="22"/>
                <w:szCs w:val="22"/>
                <w:lang w:bidi="ar"/>
              </w:rPr>
            </w:pPr>
            <w:r w:rsidRPr="00EE7491">
              <w:rPr>
                <w:rFonts w:ascii="Arial" w:hAnsi="Arial" w:cs="Arial"/>
                <w:color w:val="171717" w:themeColor="background2" w:themeShade="1A"/>
                <w:kern w:val="0"/>
                <w:sz w:val="22"/>
                <w:szCs w:val="22"/>
                <w:lang w:bidi="ar"/>
              </w:rPr>
              <w:t>铣刀保护鞘</w:t>
            </w:r>
            <w:r w:rsidRPr="00EE7491">
              <w:rPr>
                <w:rFonts w:ascii="Arial" w:hAnsi="Arial" w:cs="Arial"/>
                <w:color w:val="171717" w:themeColor="background2" w:themeShade="1A"/>
                <w:kern w:val="0"/>
                <w:sz w:val="22"/>
                <w:szCs w:val="22"/>
                <w:lang w:bidi="ar"/>
              </w:rPr>
              <w:t xml:space="preserve"> - </w:t>
            </w:r>
            <w:r w:rsidRPr="00EE7491">
              <w:rPr>
                <w:rFonts w:ascii="Arial" w:hAnsi="Arial" w:cs="Arial"/>
                <w:color w:val="171717" w:themeColor="background2" w:themeShade="1A"/>
                <w:kern w:val="0"/>
                <w:sz w:val="22"/>
                <w:szCs w:val="22"/>
                <w:lang w:bidi="ar"/>
              </w:rPr>
              <w:t>标准型</w:t>
            </w: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 xml:space="preserve">                    1</w:t>
            </w:r>
          </w:p>
          <w:p w14:paraId="37CF62CE" w14:textId="77777777" w:rsidR="00BE3BDC" w:rsidRPr="00EE7491" w:rsidRDefault="00000000">
            <w:pPr>
              <w:widowControl/>
              <w:textAlignment w:val="center"/>
              <w:rPr>
                <w:rFonts w:ascii="Arial" w:hAnsi="Arial" w:cs="Arial"/>
                <w:color w:val="171717" w:themeColor="background2" w:themeShade="1A"/>
                <w:kern w:val="0"/>
                <w:sz w:val="22"/>
                <w:szCs w:val="22"/>
                <w:lang w:bidi="ar"/>
              </w:rPr>
            </w:pP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>西瓜磨头</w:t>
            </w: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 xml:space="preserve">  1mm                        1</w:t>
            </w:r>
          </w:p>
          <w:p w14:paraId="411C4812" w14:textId="77777777" w:rsidR="00BE3BDC" w:rsidRPr="00EE7491" w:rsidRDefault="00000000">
            <w:pPr>
              <w:widowControl/>
              <w:textAlignment w:val="center"/>
              <w:rPr>
                <w:rFonts w:ascii="Arial" w:hAnsi="Arial" w:cs="Arial"/>
                <w:color w:val="171717" w:themeColor="background2" w:themeShade="1A"/>
                <w:kern w:val="0"/>
                <w:sz w:val="22"/>
                <w:szCs w:val="22"/>
                <w:lang w:bidi="ar"/>
              </w:rPr>
            </w:pP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>西瓜磨头</w:t>
            </w: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 xml:space="preserve"> 2.3mm                       1</w:t>
            </w:r>
          </w:p>
          <w:p w14:paraId="176B8D4C" w14:textId="77777777" w:rsidR="00BE3BDC" w:rsidRPr="00EE7491" w:rsidRDefault="00000000">
            <w:pPr>
              <w:widowControl/>
              <w:textAlignment w:val="center"/>
              <w:rPr>
                <w:rFonts w:ascii="Arial" w:hAnsi="Arial" w:cs="Arial"/>
                <w:color w:val="171717" w:themeColor="background2" w:themeShade="1A"/>
                <w:kern w:val="0"/>
                <w:sz w:val="22"/>
                <w:szCs w:val="22"/>
                <w:lang w:bidi="ar"/>
              </w:rPr>
            </w:pP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>西瓜磨头</w:t>
            </w: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 xml:space="preserve">  3mm                        1</w:t>
            </w:r>
          </w:p>
          <w:p w14:paraId="457827BE" w14:textId="77777777" w:rsidR="00BE3BDC" w:rsidRPr="00EE7491" w:rsidRDefault="00000000">
            <w:pPr>
              <w:widowControl/>
              <w:textAlignment w:val="center"/>
              <w:rPr>
                <w:rFonts w:ascii="Arial" w:hAnsi="Arial" w:cs="Arial"/>
                <w:color w:val="171717" w:themeColor="background2" w:themeShade="1A"/>
                <w:kern w:val="0"/>
                <w:sz w:val="22"/>
                <w:szCs w:val="22"/>
                <w:lang w:bidi="ar"/>
              </w:rPr>
            </w:pP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>西瓜磨头</w:t>
            </w: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 xml:space="preserve"> 4mm                         1</w:t>
            </w:r>
          </w:p>
          <w:p w14:paraId="5C61AAEC" w14:textId="77777777" w:rsidR="00BE3BDC" w:rsidRPr="00EE7491" w:rsidRDefault="00000000">
            <w:pPr>
              <w:widowControl/>
              <w:textAlignment w:val="center"/>
              <w:rPr>
                <w:rFonts w:ascii="Arial" w:hAnsi="Arial" w:cs="Arial"/>
                <w:color w:val="171717" w:themeColor="background2" w:themeShade="1A"/>
                <w:kern w:val="0"/>
                <w:sz w:val="22"/>
                <w:szCs w:val="22"/>
                <w:lang w:bidi="ar"/>
              </w:rPr>
            </w:pP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>西瓜磨头</w:t>
            </w: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 xml:space="preserve">  5mm                        1</w:t>
            </w:r>
          </w:p>
          <w:p w14:paraId="04CC35DD" w14:textId="77777777" w:rsidR="00BE3BDC" w:rsidRPr="00EE7491" w:rsidRDefault="00000000">
            <w:pPr>
              <w:widowControl/>
              <w:textAlignment w:val="center"/>
              <w:rPr>
                <w:rFonts w:ascii="Arial" w:hAnsi="Arial" w:cs="Arial"/>
                <w:color w:val="171717" w:themeColor="background2" w:themeShade="1A"/>
                <w:kern w:val="0"/>
                <w:sz w:val="22"/>
                <w:szCs w:val="22"/>
                <w:lang w:bidi="ar"/>
              </w:rPr>
            </w:pP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>金刚砂磨头</w:t>
            </w: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 xml:space="preserve">  6mm                      1</w:t>
            </w:r>
          </w:p>
          <w:p w14:paraId="6D7333B0" w14:textId="77777777" w:rsidR="00BE3BDC" w:rsidRPr="00EE7491" w:rsidRDefault="00000000">
            <w:pPr>
              <w:widowControl/>
              <w:textAlignment w:val="center"/>
              <w:rPr>
                <w:rFonts w:ascii="Arial" w:hAnsi="Arial" w:cs="Arial"/>
                <w:color w:val="171717" w:themeColor="background2" w:themeShade="1A"/>
                <w:kern w:val="0"/>
                <w:sz w:val="22"/>
                <w:szCs w:val="22"/>
                <w:lang w:bidi="ar"/>
              </w:rPr>
            </w:pP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>金刚砂磨头</w:t>
            </w: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 xml:space="preserve">  4mm                      1</w:t>
            </w:r>
          </w:p>
          <w:p w14:paraId="7983394D" w14:textId="77777777" w:rsidR="00BE3BDC" w:rsidRPr="00EE7491" w:rsidRDefault="00000000">
            <w:pPr>
              <w:widowControl/>
              <w:textAlignment w:val="center"/>
              <w:rPr>
                <w:rFonts w:ascii="Arial" w:hAnsi="Arial" w:cs="Arial"/>
                <w:color w:val="171717" w:themeColor="background2" w:themeShade="1A"/>
                <w:kern w:val="0"/>
                <w:sz w:val="22"/>
                <w:szCs w:val="22"/>
                <w:lang w:bidi="ar"/>
              </w:rPr>
            </w:pP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>金刚砂磨头</w:t>
            </w: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 xml:space="preserve">  5mm                      1</w:t>
            </w:r>
          </w:p>
          <w:p w14:paraId="3B8535AA" w14:textId="77777777" w:rsidR="00BE3BDC" w:rsidRPr="00EE7491" w:rsidRDefault="00000000">
            <w:pPr>
              <w:widowControl/>
              <w:textAlignment w:val="center"/>
              <w:rPr>
                <w:rFonts w:ascii="Arial" w:hAnsi="Arial" w:cs="Arial"/>
                <w:color w:val="171717" w:themeColor="background2" w:themeShade="1A"/>
                <w:kern w:val="0"/>
                <w:sz w:val="22"/>
                <w:szCs w:val="22"/>
                <w:lang w:bidi="ar"/>
              </w:rPr>
            </w:pP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lastRenderedPageBreak/>
              <w:t>粗金刚砂磨头</w:t>
            </w: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 xml:space="preserve">  6mm                    1</w:t>
            </w:r>
          </w:p>
          <w:p w14:paraId="7167A149" w14:textId="77777777" w:rsidR="00BE3BDC" w:rsidRPr="00EE7491" w:rsidRDefault="00000000">
            <w:pPr>
              <w:widowControl/>
              <w:textAlignment w:val="center"/>
              <w:rPr>
                <w:rFonts w:ascii="Arial" w:hAnsi="Arial" w:cs="Arial"/>
                <w:color w:val="171717" w:themeColor="background2" w:themeShade="1A"/>
                <w:kern w:val="0"/>
                <w:sz w:val="22"/>
                <w:szCs w:val="22"/>
                <w:lang w:bidi="ar"/>
              </w:rPr>
            </w:pP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>粗金刚砂磨头</w:t>
            </w:r>
            <w:r w:rsidRPr="00EE7491">
              <w:rPr>
                <w:rFonts w:ascii="Arial" w:hAnsi="Arial" w:cs="Arial" w:hint="eastAsia"/>
                <w:color w:val="171717" w:themeColor="background2" w:themeShade="1A"/>
                <w:kern w:val="0"/>
                <w:sz w:val="22"/>
                <w:szCs w:val="22"/>
                <w:lang w:bidi="ar"/>
              </w:rPr>
              <w:t xml:space="preserve">  5mm                    1</w:t>
            </w:r>
          </w:p>
          <w:p w14:paraId="176D266D" w14:textId="78FF35EA" w:rsidR="00BE3BDC" w:rsidRDefault="00000000">
            <w:pPr>
              <w:widowControl/>
              <w:textAlignment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铣刀标准型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</w:t>
            </w:r>
            <w:r w:rsidR="00EE7491"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            1</w:t>
            </w:r>
          </w:p>
          <w:p w14:paraId="5F26D453" w14:textId="77777777" w:rsidR="00BE3BDC" w:rsidRDefault="00000000">
            <w:pPr>
              <w:widowControl/>
              <w:textAlignment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冲洗适配器转接头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              1</w:t>
            </w:r>
          </w:p>
          <w:p w14:paraId="143C1497" w14:textId="25FC3977" w:rsidR="00BE3BDC" w:rsidRDefault="00000000">
            <w:pPr>
              <w:widowControl/>
              <w:textAlignment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马达手柄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L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13</w:t>
            </w:r>
            <w:r w:rsidR="00EE7491"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         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 1</w:t>
            </w:r>
          </w:p>
          <w:p w14:paraId="073F4002" w14:textId="632BF438" w:rsidR="00BE3BDC" w:rsidRDefault="00000000">
            <w:pPr>
              <w:widowControl/>
              <w:textAlignment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环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螺纹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磨头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1.5</w:t>
            </w:r>
            <w:r w:rsidR="00B53AEA"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mm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              1</w:t>
            </w:r>
          </w:p>
          <w:p w14:paraId="45296300" w14:textId="77777777" w:rsidR="00BE3BDC" w:rsidRDefault="00000000">
            <w:pPr>
              <w:widowControl/>
              <w:textAlignment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润滑油</w:t>
            </w:r>
            <w:r>
              <w:rPr>
                <w:rFonts w:ascii="Arial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   1</w:t>
            </w:r>
          </w:p>
        </w:tc>
      </w:tr>
      <w:tr w:rsidR="00BE3BDC" w14:paraId="603DD6A8" w14:textId="77777777">
        <w:trPr>
          <w:trHeight w:val="92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83AB" w14:textId="77777777" w:rsidR="00BE3BDC" w:rsidRDefault="00000000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4F65" w14:textId="77777777" w:rsidR="00BE3BDC" w:rsidRDefault="00BE3BDC"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1C134D3" w14:textId="77777777" w:rsidR="00BE3BDC" w:rsidRDefault="00BE3BDC"/>
    <w:sectPr w:rsidR="00BE3B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tbak/document1.xml><?xml version="1.0" encoding="utf-8"?>
<w:document xmlns:wps="http://schemas.microsoft.com/office/word/2010/wordprocessingShape" xmlns:wne="http://schemas.microsoft.com/office/word/2006/wordml" xmlns:wpi="http://schemas.microsoft.com/office/word/2010/wordprocessingInk" xmlns:w16se="http://schemas.microsoft.com/office/word/2015/wordml/symex" xmlns:w16cid="http://schemas.microsoft.com/office/word/2016/wordml/cid" xmlns:w16cex="http://schemas.microsoft.com/office/word/2018/wordml/cex" xmlns:w15="http://schemas.microsoft.com/office/word/2012/wordml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6="http://schemas.microsoft.com/office/drawing/2016/5/12/chartex" xmlns:w10="urn:schemas-microsoft-com:office:word" xmlns:wpg="http://schemas.microsoft.com/office/word/2010/wordprocessingGroup" xmlns:cx4="http://schemas.microsoft.com/office/drawing/2016/5/10/chartex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m="http://schemas.openxmlformats.org/officeDocument/2006/math" xmlns:cx3="http://schemas.microsoft.com/office/drawing/2016/5/9/chartex" xmlns:wpc="http://schemas.microsoft.com/office/word/2010/wordprocessingCanvas" xmlns:w16sdtdh="http://schemas.microsoft.com/office/word/2020/wordml/sdtdatahash" xmlns:w14="http://schemas.microsoft.com/office/word/2010/wordml" xmlns:oel="http://schemas.microsoft.com/office/2019/extlst" xmlns:w16="http://schemas.microsoft.com/office/word/2018/wordml" xmlns:cx1="http://schemas.microsoft.com/office/drawing/2015/9/8/chartex" xmlns:cx="http://schemas.microsoft.com/office/drawing/2014/chartex" xmlns:w="http://schemas.openxmlformats.org/wordprocessingml/2006/main" xmlns:cx7="http://schemas.microsoft.com/office/drawing/2016/5/13/chartex" xmlns:cx2="http://schemas.microsoft.com/office/drawing/2015/10/21/chartex" mc:Ignorable="w14 w15 w16se w16cid w16 w16cex w16sdtdh wp14">
  <w:body>
    <w:p w14:paraId="1AC58894" w14:textId="77777777" w:rsidR="00BE3BDC" w:rsidRDefault="00000000">
      <w:pPr>
        <w:jc w:val="center"/>
        <w:rPr>
          <w:sz w:val="28"/>
          <w:bCs/>
          <w:szCs w:val="28"/>
          <w:rFonts w:ascii="SimSun" w:hAnsi="SimSun"/>
        </w:rPr>
      </w:pPr>
      <w:r>
        <w:rPr>
          <w:b w:val="1"/>
          <w:sz w:val="28"/>
          <w:szCs w:val="28"/>
          <w:rFonts w:ascii="SimSun" w:hAnsi="SimSun" w:hint="eastAsia"/>
        </w:rPr>
        <w:t>申购仪器设备的技术参数及配置要求</w:t>
      </w:r>
    </w:p>
    <w:tbl>
      <w:tblPr>
        <w:tblW w:w="9180" w:type="dxa"/>
        <w:tblInd w:type="dxa" w:w="108.000000"/>
        <w:tblLayout w:type="fixed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noVBand="1" w:noHBand="0" w:lastColumn="0" w:firstColumn="1" w:lastRow="0" w:firstRow="1" w:val="04A0"/>
      </w:tblPr>
      <w:tblGrid>
        <w:gridCol w:w="2160.000000"/>
        <w:gridCol w:w="7020.000000"/>
      </w:tblGrid>
      <w:tr w14:textId="77777777" w14:paraId="396EDF43" w:rsidR="00BE3BDC">
        <w:trPr>
          <w:trHeight w:val="567" w:hRule="atLeast"/>
        </w:trPr>
        <w:tc>
          <w:tcPr>
            <w:tcW w:w="216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E26BF4" w14:textId="77777777" w:rsidR="00BE3BDC" w:rsidRDefault="00000000"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  <w:rFonts w:hint="eastAsia"/>
              </w:rPr>
              <w:t>项目名称</w:t>
            </w:r>
          </w:p>
        </w:tc>
        <w:tc>
          <w:tcPr>
            <w:tcW w:w="702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CAB9C" w14:textId="77777777" w:rsidR="00BE3BD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Fonts w:hint="eastAsia"/>
              </w:rPr>
              <w:t>项参数说明</w:t>
            </w:r>
          </w:p>
        </w:tc>
      </w:tr>
      <w:tr w14:textId="77777777" w14:paraId="6756DAB1" w:rsidR="00BE3BDC">
        <w:trPr>
          <w:trHeight w:val="567" w:hRule="atLeast"/>
        </w:trPr>
        <w:tc>
          <w:tcPr>
            <w:tcW w:w="216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C2459" w14:textId="77777777" w:rsidR="00BE3BDC" w:rsidRDefault="00000000">
            <w:pPr>
              <w:ind w:firstLine="120" w:firstLineChars="50"/>
              <w:rPr>
                <w:sz w:val="24"/>
                <w:szCs w:val="24"/>
              </w:rPr>
            </w:pPr>
            <w:r>
              <w:rPr>
                <w:sz w:val="24"/>
                <w:szCs w:val="24"/>
                <w:rFonts w:hint="eastAsia"/>
              </w:rPr>
              <w:t>申购设备名称</w:t>
            </w:r>
          </w:p>
        </w:tc>
        <w:tc>
          <w:tcPr>
            <w:tcW w:w="702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75BC1" w14:textId="77777777" w:rsidR="00BE3BD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Fonts w:hint="eastAsia"/>
              </w:rPr>
              <w:t>电动动力系统</w:t>
            </w:r>
          </w:p>
        </w:tc>
      </w:tr>
      <w:tr w14:textId="77777777" w14:paraId="1D397BCB" w:rsidR="00BE3BDC">
        <w:trPr>
          <w:trHeight w:val="276" w:hRule="atLeast"/>
        </w:trPr>
        <w:tc>
          <w:tcPr>
            <w:tcW w:w="216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1405C" w14:textId="77777777" w:rsidR="00BE3BD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rFonts w:hint="eastAsia"/>
              </w:rPr>
              <w:t>用途及适用人群</w:t>
            </w:r>
          </w:p>
        </w:tc>
        <w:tc>
          <w:tcPr>
            <w:tcW w:w="702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A9E8B" w14:textId="77777777" w:rsidR="00BE3BD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rFonts w:hint="eastAsia"/>
              </w:rPr>
              <w:t>电动动力系统是神经外科开颅手术必备的工具，在开颅术式中发挥巨大作用。</w:t>
            </w:r>
          </w:p>
        </w:tc>
      </w:tr>
      <w:tr w14:textId="77777777" w14:paraId="351AA22F" w:rsidR="00BE3BDC">
        <w:trPr>
          <w:trHeight w:val="264" w:hRule="atLeast"/>
        </w:trPr>
        <w:tc>
          <w:tcPr>
            <w:tcW w:w="216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05FD0" w14:textId="77777777" w:rsidR="00BE3BD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rFonts w:hint="eastAsia"/>
              </w:rPr>
              <w:t>设备的功能要求</w:t>
            </w:r>
          </w:p>
        </w:tc>
        <w:tc>
          <w:tcPr>
            <w:tcW w:w="702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6EA0B6" w14:textId="77777777" w:rsidR="00BE3BDC" w:rsidRDefault="00000000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用于神经外科开颅手术</w:t>
            </w:r>
            <w:r>
              <w:rPr>
                <w:sz w:val="24"/>
                <w:szCs w:val="24"/>
                <w:rFonts w:hint="eastAsia"/>
              </w:rPr>
              <w:t>，具备钻、铣、磨功能。配套耗材能重复使用，刀头安装方便，无需额外工具安装。</w:t>
            </w:r>
          </w:p>
          <w:p w14:paraId="05573637" w14:textId="77777777" w:rsidR="00BE3BDC" w:rsidRDefault="00BE3BDC">
            <w:pPr>
              <w:widowControl w:val="1"/>
              <w:jc w:val="left"/>
              <w:ind w:left="680"/>
              <w:rPr>
                <w:sz w:val="24"/>
                <w:szCs w:val="24"/>
                <w:rFonts w:ascii="SimSun" w:hAnsi="SimSun"/>
              </w:rPr>
            </w:pPr>
          </w:p>
        </w:tc>
      </w:tr>
      <w:tr w14:textId="77777777" w14:paraId="6F41E8F8" w:rsidR="00BE3BDC">
        <w:trPr>
          <w:trHeight w:val="249" w:hRule="atLeast"/>
        </w:trPr>
        <w:tc>
          <w:tcPr>
            <w:tcW w:w="216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7A4E6" w14:textId="77777777" w:rsidR="00BE3BDC" w:rsidRDefault="00BE3BDC">
            <w:pPr>
              <w:rPr>
                <w:sz w:val="24"/>
              </w:rPr>
            </w:pPr>
          </w:p>
          <w:p w14:paraId="4477F7A6" w14:textId="77777777" w:rsidR="00BE3BDC" w:rsidRDefault="00BE3BDC">
            <w:pPr>
              <w:rPr>
                <w:sz w:val="24"/>
              </w:rPr>
            </w:pPr>
          </w:p>
          <w:p w14:paraId="7EC4499F" w14:textId="77777777" w:rsidR="00BE3BDC" w:rsidRDefault="00BE3BDC">
            <w:pPr>
              <w:rPr>
                <w:sz w:val="24"/>
              </w:rPr>
            </w:pPr>
          </w:p>
          <w:p w14:paraId="6BF6E90B" w14:textId="77777777" w:rsidR="00BE3BDC" w:rsidRDefault="00000000">
            <w:pPr>
              <w:ind w:hanging="240" w:hangingChars="100" w:left="240"/>
              <w:rPr>
                <w:sz w:val="24"/>
              </w:rPr>
            </w:pPr>
            <w:r>
              <w:rPr>
                <w:sz w:val="24"/>
                <w:rFonts w:hint="eastAsia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35CEE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1.</w:t>
            </w:r>
            <w:r>
              <w:rPr>
                <w:rFonts w:hint="eastAsia"/>
              </w:rPr>
              <w:t>动力主机：</w:t>
            </w:r>
          </w:p>
          <w:p w14:paraId="415F0CBA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t>1.1</w:t>
            </w:r>
            <w:r>
              <w:rPr>
                <w:rFonts w:hint="eastAsia"/>
              </w:rPr>
              <w:t>彩色液晶屏显示；触摸屏控制；双马达接口；马达自动识别功能；术前可设定不同参数；实时显示马达转速、转动方向；</w:t>
            </w:r>
          </w:p>
          <w:p w14:paraId="6084F80C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  <w:rFonts w:hint="eastAsia"/>
              </w:rPr>
              <w:t>1.2</w:t>
            </w:r>
            <w:r>
              <w:rPr>
                <w:rFonts w:hint="eastAsia"/>
              </w:rPr>
              <w:t>多语言选择，</w:t>
            </w:r>
            <w:r>
              <w:rPr>
                <w:lang w:val="en-US"/>
                <w:rFonts w:hint="eastAsia"/>
              </w:rPr>
              <w:t>图</w:t>
            </w:r>
            <w:r>
              <w:rPr>
                <w:lang w:val="en-US"/>
              </w:rPr>
              <w:t>形</w:t>
            </w:r>
            <w:r>
              <w:rPr>
                <w:lang w:val="en-US"/>
                <w:rFonts w:hint="eastAsia"/>
              </w:rPr>
              <w:t>化操作界面，方便临床使用；</w:t>
            </w:r>
          </w:p>
          <w:p w14:paraId="326880AB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  <w:rFonts w:hint="eastAsia"/>
              </w:rPr>
              <w:t>1.3</w:t>
            </w:r>
            <w:r>
              <w:rPr>
                <w:rFonts w:hint="eastAsia"/>
              </w:rPr>
              <w:t>可调节转速控制，满足不同入路需求；</w:t>
            </w:r>
          </w:p>
          <w:p w14:paraId="1A00251F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1.4</w:t>
            </w:r>
            <w:r>
              <w:rPr>
                <w:rFonts w:hint="eastAsia"/>
              </w:rPr>
              <w:t>常用使用参数可储存；</w:t>
            </w:r>
          </w:p>
          <w:p w14:paraId="07B04FA8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1.5</w:t>
            </w:r>
            <w:r>
              <w:rPr>
                <w:lang w:val="en-US"/>
                <w:rFonts w:hint="eastAsia"/>
              </w:rPr>
              <w:t>带</w:t>
            </w:r>
            <w:r>
              <w:rPr>
                <w:lang w:val="en-US"/>
                <w:rFonts w:hint="eastAsia"/>
              </w:rPr>
              <w:t>U</w:t>
            </w:r>
            <w:r>
              <w:rPr>
                <w:lang w:val="en-US"/>
              </w:rPr>
              <w:t>SB</w:t>
            </w:r>
            <w:r>
              <w:rPr>
                <w:lang w:val="en-US"/>
                <w:rFonts w:hint="eastAsia"/>
              </w:rPr>
              <w:t>接口，方便读取数据及升级</w:t>
            </w:r>
          </w:p>
          <w:p w14:paraId="79EE292B" w14:textId="705BEA05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1.6</w:t>
            </w:r>
            <w:r>
              <w:rPr>
                <w:lang w:val="en-US"/>
                <w:rFonts w:hint="eastAsia"/>
              </w:rPr>
              <w:t>内置冲洗泵；</w:t>
            </w:r>
          </w:p>
          <w:p w14:paraId="45523899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1.7</w:t>
            </w:r>
            <w:r>
              <w:rPr>
                <w:rFonts w:hint="eastAsia"/>
              </w:rPr>
              <w:t>一键式恢复出厂设置。</w:t>
            </w:r>
          </w:p>
          <w:p w14:paraId="1CB5D776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2.</w:t>
            </w:r>
            <w:r>
              <w:rPr>
                <w:rFonts w:hint="eastAsia"/>
              </w:rPr>
              <w:t>脚踏开关：可选择单、双脚踏开关；防水；可设置马达参数；可调节马达转动方向。</w:t>
            </w:r>
          </w:p>
          <w:p w14:paraId="7E5C7F59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3.</w:t>
            </w:r>
            <w:r>
              <w:rPr>
                <w:rFonts w:hint="eastAsia"/>
              </w:rPr>
              <w:t>主机－马达连接电缆：</w:t>
            </w:r>
          </w:p>
          <w:p w14:paraId="03A8B28D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t>3.1</w:t>
            </w:r>
            <w:r>
              <w:rPr>
                <w:lang w:val="en-US"/>
                <w:rFonts w:hint="eastAsia"/>
              </w:rPr>
              <w:t>全</w:t>
            </w:r>
            <w:r>
              <w:rPr>
                <w:rFonts w:hint="eastAsia"/>
              </w:rPr>
              <w:t>不锈钢接口</w:t>
            </w:r>
          </w:p>
          <w:p w14:paraId="0EA06636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t>3.2</w:t>
            </w:r>
            <w:r>
              <w:rPr>
                <w:rFonts w:hint="eastAsia"/>
              </w:rPr>
              <w:t>具备“开启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停止”的安全开关，可防止马达误启动</w:t>
            </w:r>
          </w:p>
          <w:p w14:paraId="13FD1F31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t>3.3</w:t>
            </w:r>
            <w:r>
              <w:rPr>
                <w:rFonts w:hint="eastAsia"/>
              </w:rPr>
              <w:t>允许使用碱性清洁剂清洁表面；可高温高压灭菌。</w:t>
            </w:r>
          </w:p>
          <w:p w14:paraId="636937B7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4.</w:t>
            </w:r>
            <w:r>
              <w:rPr>
                <w:rFonts w:hint="eastAsia"/>
              </w:rPr>
              <w:t>磨</w:t>
            </w:r>
            <w:r>
              <w:t>钻</w:t>
            </w:r>
            <w:r>
              <w:rPr>
                <w:rFonts w:hint="eastAsia"/>
              </w:rPr>
              <w:t>马达手柄：</w:t>
            </w:r>
          </w:p>
          <w:p w14:paraId="2E1A7CFB" w14:textId="782450E8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4.1</w:t>
            </w:r>
            <w:r>
              <w:rPr>
                <w:rFonts w:hint="eastAsia"/>
              </w:rPr>
              <w:t>最高转速</w:t>
            </w:r>
            <w:r w:rsidRPr="00386BE2">
              <w:rPr>
                <w:rFonts w:hint="eastAsia"/>
              </w:rPr>
              <w:t>≥</w:t>
            </w:r>
            <w:r w:rsidRPr="00386BE2" w:rsidR="00386BE2">
              <w:t>75</w:t>
            </w:r>
            <w:r w:rsidRPr="00386BE2">
              <w:rPr>
                <w:rFonts w:hint="eastAsia"/>
              </w:rPr>
              <w:t>000</w:t>
            </w:r>
            <w:r>
              <w:rPr>
                <w:rFonts w:hint="eastAsia"/>
              </w:rPr>
              <w:t>转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分钟</w:t>
            </w:r>
          </w:p>
          <w:p w14:paraId="2E097842" w14:textId="2AA96158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4.2</w:t>
            </w:r>
            <w:r>
              <w:rPr>
                <w:rFonts w:hint="eastAsia"/>
              </w:rPr>
              <w:t>钛合金材料制造</w:t>
            </w:r>
          </w:p>
          <w:p w14:paraId="55CEA17B" w14:textId="62447D2A" w:rsidR="00BE3BDC" w:rsidRDefault="00000000" w:rsidP="00386BE2">
            <w:pPr>
              <w:pStyle w:val="ListParagraph"/>
              <w:spacing w:line="360" w:lineRule="auto"/>
              <w:ind w:left="0"/>
            </w:pPr>
            <w:r>
              <w:t>4.</w:t>
            </w:r>
            <w:r w:rsidR="00386BE2">
              <w:t>3</w:t>
            </w:r>
            <w:r>
              <w:rPr>
                <w:rFonts w:hint="eastAsia"/>
              </w:rPr>
              <w:t>可高温高压灭菌</w:t>
            </w:r>
          </w:p>
          <w:p w14:paraId="003A1AFF" w14:textId="0B3ADC29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5.</w:t>
            </w:r>
            <w:r w:rsidR="00124447">
              <w:rPr>
                <w:rFonts w:hint="eastAsia"/>
              </w:rPr>
              <w:t>铣刀</w:t>
            </w:r>
            <w:r>
              <w:rPr>
                <w:rFonts w:hint="eastAsia"/>
              </w:rPr>
              <w:t>马达手柄：</w:t>
            </w:r>
          </w:p>
          <w:p w14:paraId="52B6A2AE" w14:textId="159A31BB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rFonts w:hint="eastAsia"/>
              </w:rPr>
              <w:t>5</w:t>
            </w:r>
            <w:r>
              <w:t>.1</w:t>
            </w:r>
            <w:r>
              <w:rPr>
                <w:rFonts w:hint="eastAsia"/>
              </w:rPr>
              <w:t>最高转速≥</w:t>
            </w:r>
            <w:r w:rsidRPr="00386BE2" w:rsidR="00386BE2">
              <w:t>75</w:t>
            </w:r>
            <w:r w:rsidRPr="00386BE2">
              <w:rPr>
                <w:rFonts w:hint="eastAsia"/>
              </w:rPr>
              <w:t>000</w:t>
            </w:r>
            <w:r>
              <w:rPr>
                <w:rFonts w:hint="eastAsia"/>
              </w:rPr>
              <w:t>转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分钟</w:t>
            </w:r>
          </w:p>
          <w:p w14:paraId="140DB224" w14:textId="755454BD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5.2</w:t>
            </w:r>
            <w:r>
              <w:rPr>
                <w:rFonts w:hint="eastAsia"/>
              </w:rPr>
              <w:t>钛合金材料制造</w:t>
            </w:r>
          </w:p>
          <w:p w14:paraId="06D7E4F2" w14:textId="49036503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lastRenderedPageBreak/>
            </w:r>
            <w:r>
              <w:t>5.</w:t>
            </w:r>
            <w:r w:rsidR="00386BE2">
              <w:t>3</w:t>
            </w:r>
            <w:r>
              <w:rPr>
                <w:vanish/>
                <w:lang w:val="en"/>
              </w:rPr>
              <w:t>专用清洗接头事先一体化清洁和酶洗，可直接浸泡处</w:t>
            </w:r>
            <w:r>
              <w:rPr>
                <w:vanish/>
                <w:lang w:val="en"/>
                <w:rFonts w:ascii="SimSun" w:hAnsi="SimSun" w:cs="SimSun" w:hint="eastAsia"/>
              </w:rPr>
              <w:t>理</w:t>
            </w:r>
            <w:r>
              <w:rPr>
                <w:rFonts w:hint="eastAsia"/>
              </w:rPr>
              <w:t>可高温高压灭菌</w:t>
            </w:r>
          </w:p>
          <w:p w14:paraId="5C81CC6F" w14:textId="1B206743" w:rsidR="00BE3BDC" w:rsidRDefault="00000000">
            <w:pPr>
              <w:pStyle w:val="ListParagraph"/>
              <w:spacing w:line="360" w:lineRule="auto"/>
              <w:ind w:left="0"/>
            </w:pPr>
            <w:r>
              <w:t>5.</w:t>
            </w:r>
            <w:r w:rsidR="00386BE2">
              <w:t>4</w:t>
            </w:r>
            <w:r>
              <w:rPr>
                <w:rFonts w:hint="eastAsia"/>
              </w:rPr>
              <w:t>可用作铣刀、磨钻、开颅钻。</w:t>
            </w:r>
            <w:r>
              <w:rPr>
                <w:vanish/>
                <w:lang w:val="en"/>
              </w:rPr>
              <w:t>可以匹配不同套筒，实现铣骨瓣，打磨以及锁孔等多种功</w:t>
            </w:r>
            <w:r>
              <w:rPr>
                <w:vanish/>
                <w:lang w:val="en"/>
                <w:rFonts w:ascii="SimSun" w:hAnsi="SimSun" w:cs="SimSun" w:hint="eastAsia"/>
              </w:rPr>
              <w:t>能</w:t>
            </w:r>
          </w:p>
          <w:p w14:paraId="3E9BF36E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6.</w:t>
            </w:r>
            <w:r>
              <w:rPr>
                <w:rFonts w:hint="eastAsia"/>
              </w:rPr>
              <w:t>脑膜（铣刀）保护鞘：</w:t>
            </w:r>
          </w:p>
          <w:p w14:paraId="6E342E11" w14:textId="161C132A" w:rsidR="00BE3BDC" w:rsidRPr="00EE7491" w:rsidRDefault="00000000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</w:rPr>
              <w:t>6</w:t>
            </w:r>
            <w:r>
              <w:t>.1</w:t>
            </w:r>
            <w:r>
              <w:rPr>
                <w:rFonts w:hint="eastAsia"/>
              </w:rPr>
              <w:t>不锈钢材质</w:t>
            </w:r>
          </w:p>
          <w:p w14:paraId="4F57CCA0" w14:textId="07CC385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6.</w:t>
            </w:r>
            <w:r w:rsidR="00EE7491">
              <w:rPr>
                <w:lang w:val="en-US"/>
                <w:rFonts w:hint="eastAsia"/>
              </w:rPr>
              <w:t>2</w:t>
            </w:r>
            <w:r>
              <w:rPr>
                <w:rFonts w:hint="eastAsia"/>
              </w:rPr>
              <w:t>可高温高压灭菌</w:t>
            </w:r>
          </w:p>
          <w:p w14:paraId="792DC725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7.3</w:t>
            </w:r>
            <w:r>
              <w:rPr>
                <w:rFonts w:hint="eastAsia"/>
              </w:rPr>
              <w:t>铣刀片：</w:t>
            </w:r>
          </w:p>
          <w:p w14:paraId="6E1B1CFA" w14:textId="15E170D5" w:rsidR="00BE3BDC" w:rsidRPr="00EE7491" w:rsidRDefault="00000000">
            <w:pPr>
              <w:pStyle w:val="ListParagraph"/>
              <w:spacing w:line="360" w:lineRule="auto"/>
              <w:ind w:left="0"/>
            </w:pPr>
            <w:r>
              <w:t>7.1</w:t>
            </w:r>
            <w:r>
              <w:rPr>
                <w:rFonts w:hint="eastAsia"/>
              </w:rPr>
              <w:t>不锈钢材质；</w:t>
            </w:r>
          </w:p>
          <w:p w14:paraId="4752CC51" w14:textId="18C79769" w:rsidR="00BE3BDC" w:rsidRPr="00EE7491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7.</w:t>
            </w:r>
            <w:r w:rsidR="00EE7491">
              <w:rPr>
                <w:lang w:val="en-US"/>
                <w:rFonts w:hint="eastAsia"/>
              </w:rPr>
              <w:t>2</w:t>
            </w:r>
            <w:r>
              <w:rPr>
                <w:rFonts w:hint="eastAsia"/>
              </w:rPr>
              <w:t>可高温高压灭菌。</w:t>
            </w:r>
          </w:p>
          <w:p w14:paraId="0E8A3F17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8.</w:t>
            </w:r>
            <w:r>
              <w:rPr>
                <w:rFonts w:hint="eastAsia"/>
              </w:rPr>
              <w:t>磨钻头：</w:t>
            </w:r>
          </w:p>
          <w:p w14:paraId="15178A37" w14:textId="77777777" w:rsidR="00BE3BDC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t>8.1</w:t>
            </w:r>
            <w:r>
              <w:rPr>
                <w:rFonts w:hint="eastAsia"/>
              </w:rPr>
              <w:t>可选西瓜磨头、金刚砂磨头、粗糙金刚砂磨头、特粗糙金刚砂磨头、桶状磨头、锥形磨头等；</w:t>
            </w:r>
          </w:p>
          <w:p w14:paraId="16415B59" w14:textId="0B46F9C3" w:rsidR="00BE3BDC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8.2</w:t>
            </w:r>
            <w:r>
              <w:rPr>
                <w:rFonts w:hint="eastAsia"/>
              </w:rPr>
              <w:t>可高温高压灭菌。</w:t>
            </w:r>
          </w:p>
          <w:p w14:paraId="6A92CEEC" w14:textId="77777777" w:rsidR="00BE3BDC" w:rsidRDefault="00000000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0"/>
            </w:pPr>
            <w:r>
              <w:rPr>
                <w:rFonts w:hint="eastAsia"/>
              </w:rPr>
              <w:t>开颅钻头：</w:t>
            </w:r>
          </w:p>
          <w:p w14:paraId="63A52B77" w14:textId="3A855606" w:rsidR="00EE7491" w:rsidRPr="00EE7491" w:rsidRDefault="00EE7491" w:rsidP="00EE7491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</w:rPr>
              <w:t>9</w:t>
            </w:r>
            <w:r>
              <w:t>.1</w:t>
            </w:r>
            <w:r>
              <w:rPr>
                <w:rFonts w:hint="eastAsia"/>
              </w:rPr>
              <w:t>不锈钢材质；</w:t>
            </w:r>
          </w:p>
          <w:p w14:paraId="52815DCE" w14:textId="2841E871" w:rsidR="00EE7491" w:rsidRDefault="00EE7491" w:rsidP="00EE7491">
            <w:pPr>
              <w:pStyle w:val="ListParagraph"/>
              <w:spacing w:line="360" w:lineRule="auto"/>
              <w:ind w:left="0"/>
            </w:pPr>
            <w:r>
              <w:rPr>
                <w:lang w:val="en-US"/>
                <w:rFonts w:hint="eastAsia"/>
              </w:rPr>
              <w:t>9</w:t>
            </w:r>
            <w:r>
              <w:rPr>
                <w:lang w:val="en-US"/>
              </w:rPr>
              <w:t>.</w:t>
            </w:r>
            <w:r>
              <w:rPr>
                <w:lang w:val="en-US"/>
                <w:rFonts w:hint="eastAsia"/>
              </w:rPr>
              <w:t>2</w:t>
            </w:r>
            <w:r>
              <w:rPr>
                <w:rFonts w:hint="eastAsia"/>
              </w:rPr>
              <w:t>可高温高压灭菌。</w:t>
            </w:r>
          </w:p>
          <w:p w14:paraId="53512615" w14:textId="77777777" w:rsidR="00BE3BDC" w:rsidRDefault="00000000">
            <w:pPr>
              <w:pStyle w:val="ListParagraph"/>
              <w:spacing w:line="360" w:lineRule="auto"/>
              <w:ind w:left="0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lang w:val="en-US"/>
                <w:rFonts w:hint="eastAsia"/>
              </w:rPr>
              <w:t>.</w:t>
            </w:r>
            <w:r>
              <w:rPr>
                <w:rFonts w:hint="eastAsia"/>
              </w:rPr>
              <w:t>开颅马达</w:t>
            </w:r>
            <w:r>
              <w:t>手柄</w:t>
            </w:r>
            <w:r>
              <w:rPr>
                <w:rFonts w:hint="eastAsia"/>
              </w:rPr>
              <w:t>：</w:t>
            </w:r>
          </w:p>
          <w:p w14:paraId="701A37CB" w14:textId="0A0114A7" w:rsidR="00EE7491" w:rsidRDefault="00000000">
            <w:pPr>
              <w:pStyle w:val="ListParagraph"/>
              <w:spacing w:line="36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en-US"/>
                <w:rFonts w:hint="eastAsia"/>
              </w:rPr>
              <w:t>0</w:t>
            </w:r>
            <w:r>
              <w:rPr>
                <w:lang w:val="en-US"/>
              </w:rPr>
              <w:t>.1</w:t>
            </w:r>
            <w:r w:rsidR="00EE7491">
              <w:rPr>
                <w:rFonts w:hint="eastAsia"/>
              </w:rPr>
              <w:t>最高转速</w:t>
            </w:r>
            <w:r w:rsidRPr="00386BE2" w:rsidR="00EE7491">
              <w:rPr>
                <w:rFonts w:hint="eastAsia"/>
              </w:rPr>
              <w:t>≥</w:t>
            </w:r>
            <w:r w:rsidRPr="00386BE2" w:rsidR="00EE7491">
              <w:rPr>
                <w:rFonts w:hint="eastAsia"/>
              </w:rPr>
              <w:t>1200</w:t>
            </w:r>
            <w:r w:rsidR="00EE7491">
              <w:rPr>
                <w:rFonts w:hint="eastAsia"/>
              </w:rPr>
              <w:t>转</w:t>
            </w:r>
            <w:r w:rsidR="00EE7491">
              <w:rPr>
                <w:rFonts w:hint="eastAsia"/>
              </w:rPr>
              <w:t>/</w:t>
            </w:r>
            <w:r w:rsidR="00EE7491">
              <w:rPr>
                <w:rFonts w:hint="eastAsia"/>
              </w:rPr>
              <w:t>分钟</w:t>
            </w:r>
          </w:p>
          <w:p w14:paraId="14901458" w14:textId="4FC5F2AB" w:rsidR="00BE3BDC" w:rsidRDefault="00EE7491">
            <w:pPr>
              <w:pStyle w:val="ListParagraph"/>
              <w:spacing w:line="360" w:lineRule="auto"/>
              <w:ind w:left="0"/>
            </w:pPr>
            <w:r>
              <w:rPr>
                <w:rFonts w:hint="eastAsia"/>
              </w:rPr>
              <w:t>10.2</w:t>
            </w:r>
            <w:r>
              <w:rPr>
                <w:rFonts w:hint="eastAsia"/>
              </w:rPr>
              <w:t>钛合金材料制造</w:t>
            </w:r>
          </w:p>
          <w:p w14:paraId="4712722B" w14:textId="309DA1E0" w:rsidR="00BE3BDC" w:rsidRPr="00EE7491" w:rsidRDefault="00000000">
            <w:pPr>
              <w:pStyle w:val="ListParagraph"/>
              <w:spacing w:line="360" w:lineRule="auto"/>
              <w:ind w:left="0"/>
            </w:pPr>
            <w:r>
              <w:rPr>
                <w:lang w:val="en-US"/>
              </w:rPr>
              <w:t>1</w:t>
            </w:r>
            <w:r>
              <w:rPr>
                <w:lang w:val="en-US"/>
                <w:rFonts w:hint="eastAsia"/>
              </w:rPr>
              <w:t>0</w:t>
            </w:r>
            <w:r>
              <w:rPr>
                <w:lang w:val="en-US"/>
              </w:rPr>
              <w:t>.</w:t>
            </w:r>
            <w:r w:rsidR="00EE7491">
              <w:rPr>
                <w:lang w:val="en-US"/>
                <w:rFonts w:hint="eastAsia"/>
              </w:rPr>
              <w:t>3</w:t>
            </w:r>
            <w:r>
              <w:rPr>
                <w:rFonts w:hint="eastAsia"/>
              </w:rPr>
              <w:t>可高温高压灭菌</w:t>
            </w:r>
          </w:p>
        </w:tc>
      </w:tr>
      <w:tr w14:textId="77777777" w14:paraId="41F2E6D3" w:rsidR="00BE3BDC">
        <w:trPr>
          <w:trHeight w:val="240" w:hRule="atLeast"/>
        </w:trPr>
        <w:tc>
          <w:tcPr>
            <w:tcW w:w="216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4AB74" w14:textId="77777777" w:rsidR="00BE3BDC" w:rsidRDefault="00000000">
            <w:pPr>
              <w:ind w:firstLine="240" w:firstLineChars="100"/>
              <w:rPr>
                <w:sz w:val="24"/>
              </w:rPr>
            </w:pPr>
            <w:r>
              <w:rPr>
                <w:sz w:val="24"/>
                <w:rFonts w:hint="eastAsia"/>
              </w:rPr>
              <w:lastRenderedPageBreak/>
            </w:r>
            <w:r>
              <w:rPr>
                <w:sz w:val="24"/>
                <w:rFonts w:hint="eastAsia"/>
              </w:rPr>
              <w:t>软、硬件的</w:t>
            </w:r>
          </w:p>
          <w:p w14:paraId="76A201EE" w14:textId="77777777" w:rsidR="00BE3BDC" w:rsidRDefault="00000000">
            <w:pPr>
              <w:ind w:firstLine="360" w:firstLineChars="150"/>
              <w:rPr>
                <w:sz w:val="24"/>
              </w:rPr>
            </w:pPr>
            <w:r>
              <w:rPr>
                <w:sz w:val="24"/>
                <w:rFonts w:hint="eastAsia"/>
              </w:rPr>
              <w:t>配置要求</w:t>
            </w:r>
          </w:p>
        </w:tc>
        <w:tc>
          <w:tcPr>
            <w:tcW w:w="702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8DBE3" w14:textId="77777777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电动主机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          1</w:t>
            </w:r>
          </w:p>
          <w:p w14:paraId="58DB878C" w14:textId="77777777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脚踏开关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          1</w:t>
            </w:r>
          </w:p>
          <w:p w14:paraId="23BF2CD5" w14:textId="77777777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马达电缆线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        1</w:t>
            </w:r>
          </w:p>
          <w:p w14:paraId="11C272E8" w14:textId="0339F7F6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铣刀马达手柄</w:t>
            </w:r>
            <w:r w:rsidR="00EE7491"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</w:t>
            </w:r>
            <w:r w:rsidR="00EE7491"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1</w:t>
            </w:r>
          </w:p>
          <w:p w14:paraId="39D84D9C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  <w:t>开颅钻马达手柄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    1                       </w:t>
            </w:r>
          </w:p>
          <w:p w14:paraId="43AF0962" w14:textId="77777777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开颅钻钻头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        1</w:t>
            </w:r>
          </w:p>
          <w:p w14:paraId="2758E3C5" w14:textId="5583E9D0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马达手柄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 xml:space="preserve">L7（长度7cm）               1</w:t>
            </w:r>
          </w:p>
          <w:p w14:paraId="361B939E" w14:textId="1E43620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  <w:t>铣刀保护鞘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  <w:t xml:space="preserve"> - 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  <w:t>标准型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1</w:t>
            </w:r>
          </w:p>
          <w:p w14:paraId="37CF62CE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西瓜磨头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1mm                        1</w:t>
            </w:r>
          </w:p>
          <w:p w14:paraId="411C4812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西瓜磨头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2.3mm                       1</w:t>
            </w:r>
          </w:p>
          <w:p w14:paraId="176B8D4C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西瓜磨头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3mm                        1</w:t>
            </w:r>
          </w:p>
          <w:p w14:paraId="457827BE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西瓜磨头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4mm                         1</w:t>
            </w:r>
          </w:p>
          <w:p w14:paraId="5C61AAEC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西瓜磨头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5mm                        1</w:t>
            </w:r>
          </w:p>
          <w:p w14:paraId="04CC35DD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金刚砂磨头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6mm                      1</w:t>
            </w:r>
          </w:p>
          <w:p w14:paraId="6D7333B0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金刚砂磨头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4mm                      1</w:t>
            </w:r>
          </w:p>
          <w:p w14:paraId="7983394D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金刚砂磨头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5mm                      1</w:t>
            </w:r>
          </w:p>
          <w:p w14:paraId="3B8535AA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lastRenderedPageBreak/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粗金刚砂磨头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6mm                    1</w:t>
            </w:r>
          </w:p>
          <w:p w14:paraId="7167A149" w14:textId="77777777" w:rsidR="00BE3BDC" w:rsidRPr="00EE7491" w:rsidRDefault="00000000">
            <w:pPr>
              <w:widowControl w:val="1"/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粗金刚砂磨头</w:t>
            </w:r>
            <w:r w:rsidRPr="00EE7491">
              <w:rPr>
                <w:color w:val="171717" w:themeColor="background2" w:themeShade="1A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5mm                    1</w:t>
            </w:r>
          </w:p>
          <w:p w14:paraId="176D266D" w14:textId="78FF35EA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铣刀标准型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</w:t>
            </w:r>
            <w:r w:rsidR="00EE7491"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1</w:t>
            </w:r>
          </w:p>
          <w:p w14:paraId="5F26D453" w14:textId="77777777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冲洗适配器转接头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  1</w:t>
            </w:r>
          </w:p>
          <w:p w14:paraId="143C1497" w14:textId="25FC3977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马达手柄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 xml:space="preserve"> L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13</w:t>
            </w:r>
            <w:r w:rsidR="00EE7491"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（ 长度13cm）         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1</w:t>
            </w:r>
          </w:p>
          <w:p w14:paraId="073F4002" w14:textId="632BF438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环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螺纹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磨头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 xml:space="preserve"> 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>1.5</w:t>
            </w:r>
            <w:r w:rsidR="00B53AEA"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mm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  1</w:t>
            </w:r>
          </w:p>
          <w:p w14:paraId="45296300" w14:textId="77777777" w:rsidR="00BE3BDC" w:rsidRDefault="00000000">
            <w:pPr>
              <w:widowControl w:val="1"/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</w:pP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/>
              </w:rPr>
              <w:t>润滑油</w:t>
            </w:r>
            <w:r>
              <w:rPr>
                <w:color w:val="000000"/>
                <w:sz w:val="22"/>
                <w:lang w:bidi="ar"/>
                <w:kern w:val="0"/>
                <w:szCs w:val="22"/>
                <w:rFonts w:ascii="Arial" w:hAnsi="Arial" w:cs="Arial" w:hint="eastAsia"/>
              </w:rPr>
              <w:t xml:space="preserve">                                 1</w:t>
            </w:r>
          </w:p>
        </w:tc>
      </w:tr>
      <w:tr w14:textId="77777777" w14:paraId="603DD6A8" w:rsidR="00BE3BDC">
        <w:trPr>
          <w:trHeight w:val="924" w:hRule="atLeast"/>
        </w:trPr>
        <w:tc>
          <w:tcPr>
            <w:tcW w:w="216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683AB" w14:textId="77777777" w:rsidR="00BE3BDC" w:rsidRDefault="00000000">
            <w:pPr>
              <w:rPr>
                <w:sz w:val="24"/>
              </w:rPr>
            </w:pPr>
            <w:r>
              <w:rPr>
                <w:sz w:val="24"/>
              </w:rPr>
              <w:lastRenderedPageBreak/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rFonts w:hint="eastAsia"/>
              </w:rPr>
              <w:t>其它要求</w:t>
            </w:r>
          </w:p>
        </w:tc>
        <w:tc>
          <w:tcPr>
            <w:tcW w:w="7020" w:type="dxa"/>
            <w:vAlign w:val="center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34F65" w14:textId="77777777" w:rsidR="00BE3BDC" w:rsidRDefault="00BE3BDC">
            <w:pPr>
              <w:widowControl w:val="1"/>
              <w:jc w:val="left"/>
              <w:rPr>
                <w:color w:val="000000"/>
                <w:sz w:val="22"/>
                <w:szCs w:val="22"/>
                <w:rFonts w:ascii="Arial" w:hAnsi="Arial" w:cs="Arial"/>
              </w:rPr>
            </w:pPr>
          </w:p>
        </w:tc>
      </w:tr>
    </w:tbl>
    <w:p w14:paraId="61C134D3" w14:textId="77777777" w:rsidR="00BE3BDC" w:rsidRDefault="00BE3BDC"/>
    <w:sectPr w:rsidR="00BE3BDC">
      <w:docGrid w:type="lines" w:linePitch="312"/>
      <w:pgSz w:w="11906" w:h="16838"/>
      <w:pgMar w:top="1440" w:right="1800" w:bottom="1440" w:left="1800" w:header="851" w:footer="992" w:gutter="0"/>
      <w:cols w:space="425"/>
    </w:sectPr>
  </w:body>
</w:document>
</file>