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" w:lineRule="atLeast"/>
        <w:jc w:val="center"/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val="en-US"/>
        </w:rPr>
        <w:t>终端安全管理系统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val="en-US" w:eastAsia="zh-CN"/>
        </w:rPr>
        <w:t>需求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一、项目概述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363" w:leftChars="0" w:firstLine="640" w:firstLineChars="200"/>
        <w:jc w:val="left"/>
        <w:textAlignment w:val="baseline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我院三年多前采购了1套360天擎终端安全管理系统软件，含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个授权，含病毒查杀功能和补丁修复功能，部署在约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1000台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PC终端上，对PC终端实施病毒查杀、安全补丁修复和漏洞管理，有效保障了医院的PC终端资产良好运行。由于授权时间已经截止，需要申请采购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终端安全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软件，才能对不断出现的新型计算机病毒、系统漏洞进行查杀和修复。</w:t>
      </w:r>
    </w:p>
    <w:p>
      <w:pPr>
        <w:numPr>
          <w:ilvl w:val="0"/>
          <w:numId w:val="1"/>
        </w:numPr>
        <w:spacing w:line="360" w:lineRule="auto"/>
        <w:ind w:firstLine="320" w:firstLineChars="1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需求参数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363" w:lef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全院1000台终端上的安全管理软件的和安全管理运维软件的持续升级服务，服务期为2年。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363" w:lef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终端安全软件需要持续更新，已获得最新的已获得最新的病毒防护能力和漏洞修复能力，并且所有的更新都可以在不连接互联网的情况下进行。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363" w:leftChars="0" w:firstLine="640" w:firstLineChars="200"/>
        <w:jc w:val="left"/>
        <w:textAlignment w:val="baseline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安全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管理运维软件能够自动获取终端计算机名、IP等重要信息，可以自定义对终端进行分组管理。对终端的安全软件的扫描、查杀和防御策略可以按照分组统一进行设置，同时还需要对终端具有网络防护、违规外联、外设管理、桌面加固、远程控制等管理功能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363" w:leftChars="0" w:firstLine="640" w:firstLineChars="200"/>
        <w:jc w:val="left"/>
        <w:textAlignment w:val="baseline"/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技术服务的需求有：全院终端安全软件的安装与部署；终端安全软件策略的配置、调整以及相关操作和使用的培训；疑似存在安全问题的终端，安全软件无法处理时，提供解决方法；等保测评、护网等重要时期，提供相关的技术服务支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4E4DE"/>
    <w:multiLevelType w:val="singleLevel"/>
    <w:tmpl w:val="6DB4E4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F34899D"/>
    <w:multiLevelType w:val="singleLevel"/>
    <w:tmpl w:val="7F3489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250BA"/>
    <w:rsid w:val="0AE32672"/>
    <w:rsid w:val="0C8250BA"/>
    <w:rsid w:val="20B92F6D"/>
    <w:rsid w:val="270F5A6D"/>
    <w:rsid w:val="38656685"/>
    <w:rsid w:val="5147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中铁11局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2025-11-10T00:49:00Z</dcterms:created>
  <dc:creator>梁凯</dc:creator>
  <cp:lastModifiedBy>Administrator</cp:lastModifiedBy>
  <dcterms:modified xsi:type="dcterms:W3CDTF">2025-11-12T02:31:00Z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