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48E919">
      <w:pPr>
        <w:jc w:val="left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055DC95A"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3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7146"/>
      </w:tblGrid>
      <w:tr w14:paraId="60BA5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0195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80" w:firstLineChars="1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E558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 w14:paraId="5EE4A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3A29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20" w:firstLineChars="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AC6C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平衡检测仪</w:t>
            </w:r>
          </w:p>
        </w:tc>
      </w:tr>
      <w:tr w14:paraId="7989C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D8E5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78A3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适合不同人群使用、坐垫高低可调。可进行脚垫、站垫单模块检测评估。脚垫8传感器、坐垫4传感器精确数据测量。可进行从坐下到站起状态中的数据检测评估。丰富的互动模式使训练更具趣味性，有效的提高训练者的积极性。</w:t>
            </w:r>
          </w:p>
        </w:tc>
      </w:tr>
      <w:tr w14:paraId="2B0D8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EFBA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597339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20207B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B1B2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功能：①脚垫８传感器，坐垫４传感器精确数据测量；②可进行脚垫、坐垫单模块 检测评估；③可进行从坐下到站起单模块检测评估。④多屏显示</w:t>
            </w:r>
          </w:p>
        </w:tc>
      </w:tr>
      <w:tr w14:paraId="51E44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79DC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79A1D8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37550C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6D3A47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5631EE1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4BB3BA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4315DA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0F8AB6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51C223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7D83B8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13C01D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6226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一、技术参数</w:t>
            </w:r>
          </w:p>
          <w:p w14:paraId="78ADA9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1．功能特点：①脚垫８传感器，坐垫４传感器精确数据测量；②可进行脚垫、坐垫单模块 检测评估；③可进行从坐下到站起单模块检测评估。④多屏显示</w:t>
            </w:r>
          </w:p>
          <w:p w14:paraId="11D936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2. 平衡评估功能：平衡评定与训练仪操作软件具有包括坐位、  站立  、坐站、Berg量表, 可以对评估内容进行回放,打印回放界面,查看评估的趋势报告的功能，包括有①坐位；②双脚站立；③左脚站立；④右脚站立；⑤坐站五种姿势每种姿势在检测结束后可出具平衡状态检测报告。</w:t>
            </w:r>
          </w:p>
          <w:p w14:paraId="112BE4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3 平衡训练功能：平衡评定与训练仪操作软件具有包括坐位、站立、坐站, 可以对训练过程和结果进行回放,查看训练的分析报告的功能；可同时采集及进行图形的显示，能够进行图形训练及多媒体训练。具有实时重心位置图显示方式。</w:t>
            </w:r>
          </w:p>
          <w:p w14:paraId="6081C7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4.平衡检测系统检测报告功能：</w:t>
            </w:r>
          </w:p>
          <w:p w14:paraId="6B60FC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评估报告中包含病人信息、重心轨迹图、多项有关人体平衡状态的技术指标。</w:t>
            </w:r>
          </w:p>
          <w:p w14:paraId="3D0137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其中技术指标分为①反映平衡障碍程度测试指标；②反映人体重心动摇偏移测试指标；③反映人体重心动摇频率变化测试指标。</w:t>
            </w:r>
          </w:p>
          <w:p w14:paraId="099064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5. 具体多媒体游戏功能：平衡评定与训练仪操作软件具有包括坐位、  站立  、坐站的游戏功能。</w:t>
            </w:r>
          </w:p>
          <w:p w14:paraId="2F8A08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6.平衡检测系统的病历管理功能：</w:t>
            </w:r>
          </w:p>
          <w:p w14:paraId="385F26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能够对病人信息进行管理，包括病人病历号、姓名、性别、年龄、身高、体重、检查日期，通过关键字进行查找；评估数据、训练数据可回访。</w:t>
            </w:r>
          </w:p>
          <w:p w14:paraId="5486D7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二、平衡检测系统的硬件重要参数：</w:t>
            </w:r>
          </w:p>
          <w:p w14:paraId="3C3704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1、坐站一体化平衡检测仪，可分为坐位，站位，坐站三部分。</w:t>
            </w:r>
          </w:p>
          <w:p w14:paraId="2E20BD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2、可进行站起及坐下过程平衡能力的评估。</w:t>
            </w:r>
          </w:p>
          <w:p w14:paraId="2A8AB5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3、2个功能指示灯，分别为工作状态指示灯和电源充电指示灯。</w:t>
            </w:r>
          </w:p>
          <w:p w14:paraId="719CFD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4、测量准确度（Kg）：不大于±5%。</w:t>
            </w:r>
          </w:p>
          <w:p w14:paraId="5FC745F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5、量程（Kg）：臀位：100，脚位：100</w:t>
            </w:r>
          </w:p>
          <w:p w14:paraId="15DB85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6、额状面最大摆幅：误差不超过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 w:eastAsia="宋体"/>
                <w:sz w:val="24"/>
                <w:lang w:val="en-US" w:eastAsia="zh-CN"/>
              </w:rPr>
              <w:t>%。</w:t>
            </w:r>
          </w:p>
          <w:p w14:paraId="7EE8F4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7、矢状面最大摆幅：误差不超过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 w:eastAsia="宋体"/>
                <w:sz w:val="24"/>
                <w:lang w:val="en-US" w:eastAsia="zh-CN"/>
              </w:rPr>
              <w:t>%。</w:t>
            </w:r>
          </w:p>
          <w:p w14:paraId="09EED6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8、平衡检测仪通过USB数据线与分析计算机相连，进行数据传输。</w:t>
            </w:r>
          </w:p>
          <w:p w14:paraId="4505CB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lang w:val="en-US" w:eastAsia="zh-CN"/>
              </w:rPr>
            </w:pPr>
          </w:p>
        </w:tc>
      </w:tr>
      <w:tr w14:paraId="345E2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4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02F4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67F155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E229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1、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主机1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台</w:t>
            </w:r>
          </w:p>
          <w:p w14:paraId="178BBA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2、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数据线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1.8M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根</w:t>
            </w:r>
          </w:p>
          <w:p w14:paraId="39F77C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3、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电源适配器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个</w:t>
            </w:r>
          </w:p>
          <w:p w14:paraId="68ACA6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4、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合格证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张</w:t>
            </w:r>
          </w:p>
          <w:p w14:paraId="60583E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5、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说明书1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份</w:t>
            </w:r>
          </w:p>
          <w:p w14:paraId="46A030F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6、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保修卡1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张</w:t>
            </w:r>
          </w:p>
          <w:p w14:paraId="15BF49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7、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平衡评定与训练系统软件1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套</w:t>
            </w:r>
          </w:p>
          <w:p w14:paraId="6CD1B1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8、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系统软件安装U盘1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个</w:t>
            </w:r>
          </w:p>
          <w:p w14:paraId="21C549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9、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台式电脑主机HP/联想thinkpad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台</w:t>
            </w:r>
          </w:p>
          <w:p w14:paraId="24AB3F3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10、液晶显示器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21.5寸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台</w:t>
            </w:r>
          </w:p>
          <w:p w14:paraId="1FC165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11、显示器(42寸、VGA接口)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42寸VGA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台</w:t>
            </w:r>
          </w:p>
          <w:p w14:paraId="1E2AAC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12、电脑桌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平衡用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张</w:t>
            </w:r>
          </w:p>
          <w:p w14:paraId="45AD00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13、电源线（直头）1.8米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根</w:t>
            </w:r>
          </w:p>
          <w:p w14:paraId="7254E5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14、三相电源插座拖线板3米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个</w:t>
            </w:r>
          </w:p>
          <w:p w14:paraId="0302C0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15、HDMI高清线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根</w:t>
            </w:r>
          </w:p>
          <w:p w14:paraId="0C9AD48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16、打印机(彩色喷墨)/或打印机(黑白激光)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彩色喷墨/黑白激光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台</w:t>
            </w:r>
          </w:p>
          <w:p w14:paraId="34513CC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6EC8D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88D6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63F073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CD261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bookmarkStart w:id="6" w:name="_GoBack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1.设备使用期限5年以上，设备的生产日期和合同签订的时间间隔不大于6个月。</w:t>
            </w:r>
          </w:p>
          <w:p w14:paraId="7EFBA3A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2.</w:t>
            </w:r>
            <w:bookmarkStart w:id="0" w:name="OLE_LINK2"/>
            <w:bookmarkStart w:id="1" w:name="OLE_LINK3"/>
            <w:bookmarkStart w:id="2" w:name="OLE_LINK5"/>
            <w:bookmarkStart w:id="3" w:name="OLE_LINK4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整机免费质保3年；设备设计使用的耗材必须为开放的耗材，并提供阳光网能点配价格，验收时提供三种以上的耗材使用进行验收。</w:t>
            </w:r>
          </w:p>
          <w:p w14:paraId="316D6B4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供货时应同时附上中文使用说明书（包括纸质版和电子版）。</w:t>
            </w:r>
          </w:p>
          <w:p w14:paraId="364F0BC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4.</w:t>
            </w:r>
            <w:bookmarkStart w:id="4" w:name="OLE_LINK6"/>
            <w:bookmarkStart w:id="5" w:name="OLE_LINK7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 w14:paraId="2D78F93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  <w:bookmarkEnd w:id="6"/>
          </w:p>
        </w:tc>
      </w:tr>
    </w:tbl>
    <w:p w14:paraId="6E544A7A"/>
    <w:p w14:paraId="6EA0FB7C"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 w14:paraId="25D730C3"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 w14:paraId="68FFBB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02705A00"/>
    <w:rsid w:val="11471E9F"/>
    <w:rsid w:val="26B93001"/>
    <w:rsid w:val="31F900BC"/>
    <w:rsid w:val="340824FC"/>
    <w:rsid w:val="371C4E1C"/>
    <w:rsid w:val="38BA0319"/>
    <w:rsid w:val="39DC29F6"/>
    <w:rsid w:val="3CB52548"/>
    <w:rsid w:val="410427B6"/>
    <w:rsid w:val="421F4207"/>
    <w:rsid w:val="43355C31"/>
    <w:rsid w:val="4FAB533E"/>
    <w:rsid w:val="51031A4C"/>
    <w:rsid w:val="56D402F0"/>
    <w:rsid w:val="58177CF6"/>
    <w:rsid w:val="587618DA"/>
    <w:rsid w:val="599B1B65"/>
    <w:rsid w:val="5FD16B14"/>
    <w:rsid w:val="665452CB"/>
    <w:rsid w:val="69F0140A"/>
    <w:rsid w:val="6BE16F94"/>
    <w:rsid w:val="6E680C08"/>
    <w:rsid w:val="70096D83"/>
    <w:rsid w:val="75A157E9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1404</Words>
  <Characters>1466</Characters>
  <Lines>0</Lines>
  <Paragraphs>0</Paragraphs>
  <TotalTime>0</TotalTime>
  <ScaleCrop>false</ScaleCrop>
  <LinksUpToDate>false</LinksUpToDate>
  <CharactersWithSpaces>1529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张军</cp:lastModifiedBy>
  <dcterms:modified xsi:type="dcterms:W3CDTF">2025-01-28T11:45:56Z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7CE8544DD74740C093950B535995DF32_13</vt:lpwstr>
  </property>
  <property fmtid="{D5CDD505-2E9C-101B-9397-08002B2CF9AE}" pid="4" name="KSOTemplateDocerSaveRecord">
    <vt:lpwstr>eyJoZGlkIjoiYmIxZjRjNmJlZjNhMmIwYTNkNTBjZWU4Njk4YTBkYWIiLCJ1c2VySWQiOiIyNTgxOTczNDcifQ==</vt:lpwstr>
  </property>
</Properties>
</file>