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0"/>
        <w:jc w:val="center"/>
        <w:textAlignment w:val="auto"/>
        <w:rPr>
          <w:rFonts w:ascii="方正小标宋简体" w:hAnsi="方正小标宋简体" w:eastAsia="方正小标宋简体" w:cs="方正小标宋简体"/>
          <w:b/>
          <w:color w:val="000000"/>
          <w:spacing w:val="0"/>
          <w:position w:val="0"/>
          <w:sz w:val="44"/>
          <w:shd w:val="clear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0"/>
        <w:jc w:val="center"/>
        <w:textAlignment w:val="auto"/>
        <w:rPr>
          <w:rFonts w:ascii="方正小标宋简体" w:hAnsi="方正小标宋简体" w:eastAsia="方正小标宋简体" w:cs="方正小标宋简体"/>
          <w:b/>
          <w:color w:val="000000"/>
          <w:spacing w:val="0"/>
          <w:position w:val="0"/>
          <w:sz w:val="44"/>
          <w:shd w:val="clear" w:fill="auto"/>
        </w:rPr>
      </w:pPr>
      <w:r>
        <w:rPr>
          <w:rFonts w:ascii="方正小标宋简体" w:hAnsi="方正小标宋简体" w:eastAsia="方正小标宋简体" w:cs="方正小标宋简体"/>
          <w:b/>
          <w:color w:val="000000"/>
          <w:spacing w:val="0"/>
          <w:position w:val="0"/>
          <w:sz w:val="44"/>
          <w:shd w:val="clear" w:fill="auto"/>
        </w:rPr>
        <w:t>AI医疗辅助大模型服务器</w:t>
      </w:r>
      <w:bookmarkStart w:id="0" w:name="_GoBack"/>
      <w:bookmarkEnd w:id="0"/>
      <w:r>
        <w:rPr>
          <w:rFonts w:ascii="方正小标宋简体" w:hAnsi="方正小标宋简体" w:eastAsia="方正小标宋简体" w:cs="方正小标宋简体"/>
          <w:b/>
          <w:color w:val="000000"/>
          <w:spacing w:val="0"/>
          <w:position w:val="0"/>
          <w:sz w:val="44"/>
          <w:shd w:val="clear" w:fill="auto"/>
        </w:rPr>
        <w:t>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883"/>
        <w:jc w:val="center"/>
        <w:textAlignment w:val="auto"/>
        <w:rPr>
          <w:rFonts w:ascii="方正小标宋简体" w:hAnsi="方正小标宋简体" w:eastAsia="方正小标宋简体" w:cs="方正小标宋简体"/>
          <w:b/>
          <w:color w:val="000000"/>
          <w:spacing w:val="0"/>
          <w:position w:val="0"/>
          <w:sz w:val="44"/>
          <w:shd w:val="clear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79" w:lineRule="exact"/>
        <w:ind w:left="0" w:right="0" w:firstLine="640"/>
        <w:jc w:val="both"/>
        <w:textAlignment w:val="auto"/>
        <w:rPr>
          <w:rFonts w:ascii="仿宋_GB2312" w:hAnsi="仿宋_GB2312" w:eastAsia="仿宋_GB2312" w:cs="仿宋_GB2312"/>
          <w:color w:val="333333"/>
          <w:spacing w:val="0"/>
          <w:position w:val="0"/>
          <w:sz w:val="32"/>
          <w:shd w:val="clear" w:fill="auto"/>
        </w:rPr>
      </w:pPr>
      <w:r>
        <w:rPr>
          <w:rFonts w:ascii="仿宋_GB2312" w:hAnsi="仿宋_GB2312" w:eastAsia="仿宋_GB2312" w:cs="仿宋_GB2312"/>
          <w:color w:val="333333"/>
          <w:spacing w:val="0"/>
          <w:position w:val="0"/>
          <w:sz w:val="32"/>
          <w:shd w:val="clear" w:fill="auto"/>
        </w:rPr>
        <w:t>为构建北流市人民医院AI医疗辅助大模型，现拟采购满足同时运行QwQ-32B、 Qwen2.5-Vision-Large-7B-Instruct和BAAI/bgereranker-large模型所需的GPU、 CPU、内存、存储</w:t>
      </w:r>
      <w:r>
        <w:rPr>
          <w:rFonts w:hint="eastAsia" w:ascii="仿宋_GB2312" w:hAnsi="仿宋_GB2312" w:eastAsia="仿宋_GB2312" w:cs="仿宋_GB2312"/>
          <w:color w:val="333333"/>
          <w:spacing w:val="0"/>
          <w:position w:val="0"/>
          <w:sz w:val="32"/>
          <w:shd w:val="clear" w:fill="auto"/>
          <w:lang w:val="en-US" w:eastAsia="zh-CN"/>
        </w:rPr>
        <w:t>等</w:t>
      </w:r>
      <w:r>
        <w:rPr>
          <w:rFonts w:ascii="仿宋_GB2312" w:hAnsi="仿宋_GB2312" w:eastAsia="仿宋_GB2312" w:cs="仿宋_GB2312"/>
          <w:color w:val="333333"/>
          <w:spacing w:val="0"/>
          <w:position w:val="0"/>
          <w:sz w:val="32"/>
          <w:shd w:val="clear" w:fill="auto"/>
        </w:rPr>
        <w:t>资源</w:t>
      </w:r>
      <w:r>
        <w:rPr>
          <w:rFonts w:hint="eastAsia" w:ascii="仿宋_GB2312" w:hAnsi="仿宋_GB2312" w:eastAsia="仿宋_GB2312" w:cs="仿宋_GB2312"/>
          <w:color w:val="333333"/>
          <w:spacing w:val="0"/>
          <w:position w:val="0"/>
          <w:sz w:val="32"/>
          <w:shd w:val="clear" w:fill="auto"/>
          <w:lang w:val="en-US" w:eastAsia="zh-CN"/>
        </w:rPr>
        <w:t>的</w:t>
      </w:r>
      <w:r>
        <w:rPr>
          <w:rFonts w:ascii="仿宋_GB2312" w:hAnsi="仿宋_GB2312" w:eastAsia="仿宋_GB2312" w:cs="仿宋_GB2312"/>
          <w:color w:val="333333"/>
          <w:spacing w:val="0"/>
          <w:position w:val="0"/>
          <w:sz w:val="32"/>
          <w:shd w:val="clear" w:fill="auto"/>
        </w:rPr>
        <w:t>服务器硬件（品牌机），核心配置参数如下：</w:t>
      </w:r>
    </w:p>
    <w:p>
      <w:pPr>
        <w:spacing w:before="0" w:after="0" w:line="240" w:lineRule="auto"/>
        <w:ind w:left="0" w:right="0" w:firstLine="640"/>
        <w:jc w:val="both"/>
        <w:rPr>
          <w:rFonts w:ascii="仿宋_GB2312" w:hAnsi="仿宋_GB2312" w:eastAsia="仿宋_GB2312" w:cs="仿宋_GB2312"/>
          <w:color w:val="333333"/>
          <w:spacing w:val="0"/>
          <w:position w:val="0"/>
          <w:sz w:val="32"/>
          <w:shd w:val="clear" w:fill="auto"/>
        </w:rPr>
      </w:pP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801"/>
        <w:gridCol w:w="5572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0"/>
                <w:position w:val="0"/>
                <w:sz w:val="28"/>
                <w:szCs w:val="28"/>
                <w:shd w:val="clear" w:fill="auto"/>
              </w:rPr>
              <w:t>组件</w:t>
            </w:r>
          </w:p>
        </w:tc>
        <w:tc>
          <w:tcPr>
            <w:tcW w:w="5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pacing w:val="0"/>
                <w:position w:val="0"/>
                <w:sz w:val="28"/>
                <w:szCs w:val="28"/>
                <w:shd w:val="clear" w:fill="auto"/>
              </w:rPr>
              <w:t>配置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>CPU</w:t>
            </w:r>
          </w:p>
        </w:tc>
        <w:tc>
          <w:tcPr>
            <w:tcW w:w="5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>&gt;2个处理器，单核&gt;16，频率&gt;3.0GHz，</w:t>
            </w: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br w:type="textWrapping"/>
            </w: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>总计48核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内存 </w:t>
            </w:r>
          </w:p>
        </w:tc>
        <w:tc>
          <w:tcPr>
            <w:tcW w:w="5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&gt;256GB DDR5 4800MHz， 24插槽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硬盘 </w:t>
            </w:r>
          </w:p>
        </w:tc>
        <w:tc>
          <w:tcPr>
            <w:tcW w:w="5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960GB M.2+2x1.92TB SSD，可扩展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GPU </w:t>
            </w:r>
          </w:p>
        </w:tc>
        <w:tc>
          <w:tcPr>
            <w:tcW w:w="5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  <w:lang w:val="en-US"/>
              </w:rPr>
              <w:t>4</w:t>
            </w: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  <w:lang w:val="en-US" w:eastAsia="zh-CN"/>
              </w:rPr>
              <w:t>块，</w:t>
            </w: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INT8性能&gt;2400 TOPS，支持8块扩展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网络 </w:t>
            </w:r>
          </w:p>
        </w:tc>
        <w:tc>
          <w:tcPr>
            <w:tcW w:w="5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4千兆+双万兆网卡，虚拟化6万并发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电源 </w:t>
            </w:r>
          </w:p>
        </w:tc>
        <w:tc>
          <w:tcPr>
            <w:tcW w:w="5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4个1600W热插拔铂金，冗余设计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</w:trPr>
        <w:tc>
          <w:tcPr>
            <w:tcW w:w="2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虚拟化 </w:t>
            </w:r>
          </w:p>
        </w:tc>
        <w:tc>
          <w:tcPr>
            <w:tcW w:w="5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 w:lineRule="auto"/>
              <w:ind w:left="0" w:right="0" w:firstLine="0"/>
              <w:jc w:val="left"/>
              <w:rPr>
                <w:rFonts w:hint="eastAsia" w:ascii="仿宋" w:hAnsi="仿宋" w:eastAsia="仿宋" w:cs="仿宋"/>
                <w:spacing w:val="0"/>
                <w:positio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spacing w:val="0"/>
                <w:position w:val="0"/>
                <w:sz w:val="28"/>
                <w:szCs w:val="28"/>
                <w:shd w:val="clear" w:fill="auto"/>
              </w:rPr>
              <w:t xml:space="preserve">支持，集群3机， 6万并发 </w:t>
            </w:r>
          </w:p>
        </w:tc>
      </w:tr>
    </w:tbl>
    <w:p>
      <w:pPr>
        <w:spacing w:before="0" w:after="0" w:line="240" w:lineRule="auto"/>
        <w:ind w:left="0" w:right="0" w:firstLine="0"/>
        <w:jc w:val="left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1"/>
          <w:shd w:val="clear" w:fill="auto"/>
        </w:rPr>
      </w:pP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0A1A7147"/>
    <w:rsid w:val="0E833220"/>
    <w:rsid w:val="12F362A0"/>
    <w:rsid w:val="196C1102"/>
    <w:rsid w:val="1C80283D"/>
    <w:rsid w:val="1DE92883"/>
    <w:rsid w:val="251F6AFF"/>
    <w:rsid w:val="2B6A3921"/>
    <w:rsid w:val="30B02286"/>
    <w:rsid w:val="43990D0B"/>
    <w:rsid w:val="4C7C2E82"/>
    <w:rsid w:val="4CEA3DA5"/>
    <w:rsid w:val="54FE38C7"/>
    <w:rsid w:val="7FC531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8</TotalTime>
  <ScaleCrop>false</ScaleCrop>
  <LinksUpToDate>false</LinksUpToDate>
  <Application>WPS Office_11.8.2.10912_F1E327BC-269C-435d-A152-05C5408002CA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2025-03-18T01:25:00Z</dcterms:created>
  <dc:creator>Administrator</dc:creator>
  <cp:lastModifiedBy>Administrator</cp:lastModifiedBy>
  <cp:lastPrinted>2025-03-18T01:30:00Z</cp:lastPrinted>
  <dcterms:modified xsi:type="dcterms:W3CDTF">2025-03-20T01:41:32Z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A6ADCD70D93F4C56A508A6BB2CCBDDB4</vt:lpwstr>
  </property>
</Properties>
</file>