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ED90A5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>样例：</w:t>
      </w:r>
    </w:p>
    <w:p w14:paraId="184C108E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1E067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AB75FB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694FA9"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无创正压呼吸机</w:t>
            </w:r>
          </w:p>
        </w:tc>
      </w:tr>
      <w:tr w14:paraId="50801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6F8DE2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F692A7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sz w:val="28"/>
                <w:szCs w:val="28"/>
              </w:rPr>
              <w:t>无创正压呼吸机</w:t>
            </w:r>
          </w:p>
        </w:tc>
      </w:tr>
      <w:tr w14:paraId="16B32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55EF8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8D9919">
            <w:pPr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适用于慢阻肺（COPD）、肥胖低通气综合征（OHS）、呼吸功能不全以及轻中度呼吸衰竭成人患者的家庭和医院治疗。</w:t>
            </w:r>
          </w:p>
        </w:tc>
      </w:tr>
      <w:tr w14:paraId="6DCB1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C430F1">
            <w:pPr>
              <w:rPr>
                <w:sz w:val="24"/>
              </w:rPr>
            </w:pPr>
          </w:p>
          <w:p w14:paraId="00BB6413">
            <w:pPr>
              <w:rPr>
                <w:sz w:val="24"/>
              </w:rPr>
            </w:pPr>
          </w:p>
          <w:p w14:paraId="78F1B6A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076C34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CPAP模式压力范围：4cmH2O～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cmH2O。双水平模式（S，T，ST，APCV，</w:t>
            </w:r>
            <w:r>
              <w:rPr>
                <w:rFonts w:hint="eastAsia" w:ascii="微软雅黑" w:hAnsi="微软雅黑" w:eastAsia="微软雅黑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  <w:t>TVV-ST，TVV-APCV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，IPVS）吸气压压力范围：4cmH2O～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30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cmH2O。呼气压压力范围：4cmH2O～吸气压。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内置备用锂电池，可连续运行8小时以上，方便院内转运及短时间停电使用。</w:t>
            </w:r>
          </w:p>
          <w:p w14:paraId="2CFBEDD8"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低压氧接口：用于连接医院墙壁氧源或者制氧机，通过控制氧源的出氧流量来控制用户吸氧浓度。</w:t>
            </w:r>
          </w:p>
        </w:tc>
      </w:tr>
      <w:tr w14:paraId="215C8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E75B47">
            <w:pPr>
              <w:rPr>
                <w:sz w:val="24"/>
              </w:rPr>
            </w:pPr>
          </w:p>
          <w:p w14:paraId="60BA17DE">
            <w:pPr>
              <w:rPr>
                <w:sz w:val="24"/>
              </w:rPr>
            </w:pPr>
          </w:p>
          <w:p w14:paraId="7816F955">
            <w:pPr>
              <w:rPr>
                <w:sz w:val="24"/>
              </w:rPr>
            </w:pPr>
          </w:p>
          <w:p w14:paraId="0A012C28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7D32D8">
            <w:pPr>
              <w:spacing w:line="240" w:lineRule="auto"/>
              <w:ind w:left="29" w:leftChars="-95" w:hanging="171" w:hangingChars="71"/>
              <w:rPr>
                <w:rStyle w:val="5"/>
                <w:rFonts w:hint="eastAsia"/>
                <w:b/>
                <w:bCs/>
                <w:sz w:val="24"/>
                <w:szCs w:val="24"/>
              </w:rPr>
            </w:pPr>
            <w:bookmarkStart w:id="6" w:name="_GoBack"/>
            <w:bookmarkEnd w:id="6"/>
          </w:p>
          <w:p w14:paraId="2A797676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工作模式：设备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要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具备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有多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种工作模式，以满足不同用户的治疗需求，工作模式分别为：CPAP（持续正压通气）、S（自主模式）、T（时控模式）、S/T（自主/时控）、APCV（辅助压力控制模式）、TVV-ST（潮气量控制-ST模式）、TVV-APCV（潮气量控制-APCV模式）。</w:t>
            </w:r>
          </w:p>
          <w:p w14:paraId="6CB52E9A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有电池电量低报警和电池电量耗尽报警。</w:t>
            </w:r>
          </w:p>
          <w:p w14:paraId="1A1881C0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内置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lang w:eastAsia="zh-CN"/>
              </w:rPr>
              <w:t>要有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备用锂电池，可连续运行8小时以上，方便院内转运及短时间停电使用。</w:t>
            </w:r>
          </w:p>
          <w:p w14:paraId="290E3A31">
            <w:pPr>
              <w:pStyle w:val="7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 xml:space="preserve">4. 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7寸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或以上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液晶彩色触摸屏可实时显示呼吸机实时运行参数，实时监测显示的数据有：压力波形、流量波形、容量波形、工作模式、压力值、吸气时间、呼气时间、呼吸频率、潮气量、通气量、漏气量等。方便医护人员及用户随时观察设备运行情况。</w:t>
            </w:r>
          </w:p>
          <w:p w14:paraId="3B9BDA48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具有自动锁止功能，可防止误操作改动参数。</w:t>
            </w:r>
          </w:p>
          <w:p w14:paraId="47E46DA4">
            <w:pPr>
              <w:pStyle w:val="7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智能分屏功能，实时工作页面和参数设置页面同屏分区显示，调节设备参数时无需频繁的界面切换。</w:t>
            </w:r>
          </w:p>
          <w:p w14:paraId="23206A05">
            <w:pPr>
              <w:pStyle w:val="7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7.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具有自动锁屏功能，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5分钟无操作，屏幕自动上锁，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可防止误操作改动参数。</w:t>
            </w:r>
          </w:p>
          <w:p w14:paraId="0F3F730F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8.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配置专业医用湿化器。</w:t>
            </w:r>
          </w:p>
          <w:p w14:paraId="46793DEA">
            <w:pPr>
              <w:pStyle w:val="7"/>
              <w:numPr>
                <w:numId w:val="0"/>
              </w:numPr>
              <w:ind w:leftChars="0"/>
              <w:rPr>
                <w:rFonts w:hint="eastAsia"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9.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一体式台车及管路架，配置储物筐，方便外挂、置放物品。</w:t>
            </w:r>
          </w:p>
          <w:p w14:paraId="371D8E9F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10.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低压氧接口：用于连接医院墙壁氧源或者制氧机，通过控制氧源的出氧流量来控制用户吸氧浓度。</w:t>
            </w:r>
          </w:p>
          <w:p w14:paraId="40C700AD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11.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最大流量可达190L/min，自动进行漏气补偿，最大漏气补偿可达120L/min。</w:t>
            </w:r>
          </w:p>
          <w:p w14:paraId="0AD84456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12.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吸气时间：吸气最小/最大时间设置范围0.1～4s,调节步进0.1s。</w:t>
            </w:r>
          </w:p>
          <w:p w14:paraId="50BB449C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13.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治疗波形曲线：压力、容量、流量波形曲线在主动触发和强制触发下分别用不同的颜色显示，方便医护人员分辨观察。</w:t>
            </w:r>
          </w:p>
          <w:p w14:paraId="22C47B50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14.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数据储存：8G 高速TF存储卡存储，具备自动数据管理功能。</w:t>
            </w:r>
          </w:p>
          <w:p w14:paraId="0E105634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15.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技术报警（固定条件自动触发，不可关闭）：主板温度高报警，电机温度高报警，电量耗尽报警，极限压力高报警，极限漏气高，电量过低报警。</w:t>
            </w:r>
          </w:p>
          <w:p w14:paraId="77047E5F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16.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生理报警（可以通过触摸屏或者旋钮进行设置开/关及报警阈值）：窒息报警、压力过高报警、压力过低报警、低潮气量报警、高漏气量报警、低通气量报警、呼吸频率快报警、呼吸频率慢报警。面罩脱落报警（固定条件自动触发，不可关闭）。</w:t>
            </w:r>
          </w:p>
          <w:p w14:paraId="4EFD30F8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17.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双压力采样技术：面罩端近端压力采样、设备内置压力采样，医护人员可依据不同的使用场景选择压力采样方式。</w:t>
            </w:r>
          </w:p>
          <w:p w14:paraId="6AFD25CC">
            <w:pPr>
              <w:pStyle w:val="7"/>
              <w:numPr>
                <w:numId w:val="0"/>
              </w:numPr>
              <w:ind w:left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18.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具备潮气量保障功能，TVV-ST、TVV-APCV，设置范围200～1200ml，调节步进10ml，显示范围：0～1500ml。</w:t>
            </w:r>
          </w:p>
          <w:p w14:paraId="6301BF15">
            <w:pPr>
              <w:pStyle w:val="7"/>
              <w:numPr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19.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压力参数：CPAP模式压力范围：4cmH2O～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20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cmH2O。双水平模式（S，T，ST，APCV，TVV-ST，TVV-APCV，IPVS）吸气压压力范围：4cmH2O～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eastAsia="zh-CN"/>
              </w:rPr>
              <w:t>30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cmH2O。呼气压压力范围：4cmH2O～吸气压。</w:t>
            </w:r>
          </w:p>
        </w:tc>
      </w:tr>
      <w:tr w14:paraId="5D31D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EC7ED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C44814E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3"/>
              <w:tblW w:w="6804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1"/>
              <w:gridCol w:w="1701"/>
              <w:gridCol w:w="1701"/>
              <w:gridCol w:w="1701"/>
            </w:tblGrid>
            <w:tr w14:paraId="5DDBD52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25EA54E8"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序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号</w:t>
                  </w:r>
                </w:p>
              </w:tc>
              <w:tc>
                <w:tcPr>
                  <w:tcW w:w="1701" w:type="dxa"/>
                  <w:vAlign w:val="center"/>
                </w:tcPr>
                <w:p w14:paraId="7AD53C99"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名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称</w:t>
                  </w:r>
                </w:p>
              </w:tc>
              <w:tc>
                <w:tcPr>
                  <w:tcW w:w="1701" w:type="dxa"/>
                  <w:vAlign w:val="center"/>
                </w:tcPr>
                <w:p w14:paraId="2F731079"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单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位</w:t>
                  </w:r>
                </w:p>
              </w:tc>
              <w:tc>
                <w:tcPr>
                  <w:tcW w:w="1701" w:type="dxa"/>
                  <w:vAlign w:val="center"/>
                </w:tcPr>
                <w:p w14:paraId="3CB3783C">
                  <w:pPr>
                    <w:tabs>
                      <w:tab w:val="left" w:pos="1322"/>
                    </w:tabs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数</w:t>
                  </w:r>
                  <w:r>
                    <w:rPr>
                      <w:rFonts w:hint="eastAsia" w:ascii="宋体" w:hAnsi="宋体"/>
                      <w:sz w:val="24"/>
                    </w:rPr>
                    <w:t xml:space="preserve">  </w:t>
                  </w:r>
                  <w:r>
                    <w:rPr>
                      <w:rFonts w:hint="eastAsia" w:ascii="宋体" w:hAnsi="宋体"/>
                      <w:sz w:val="24"/>
                      <w:lang w:val="en-GB"/>
                    </w:rPr>
                    <w:t>量</w:t>
                  </w:r>
                </w:p>
              </w:tc>
            </w:tr>
            <w:tr w14:paraId="09105F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72BEDA7E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F0E9D6E">
                  <w:pPr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主机</w:t>
                  </w:r>
                </w:p>
              </w:tc>
              <w:tc>
                <w:tcPr>
                  <w:tcW w:w="1701" w:type="dxa"/>
                  <w:vAlign w:val="center"/>
                </w:tcPr>
                <w:p w14:paraId="0C218DEB">
                  <w:pPr>
                    <w:spacing w:line="240" w:lineRule="auto"/>
                    <w:ind w:firstLine="750" w:firstLineChars="500"/>
                    <w:jc w:val="both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937E16F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台</w:t>
                  </w:r>
                </w:p>
              </w:tc>
            </w:tr>
            <w:tr w14:paraId="60A4AA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72E1AD11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701" w:type="dxa"/>
                  <w:vAlign w:val="center"/>
                </w:tcPr>
                <w:p w14:paraId="2171B940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近端压力采样管</w:t>
                  </w:r>
                </w:p>
              </w:tc>
              <w:tc>
                <w:tcPr>
                  <w:tcW w:w="1701" w:type="dxa"/>
                  <w:vAlign w:val="center"/>
                </w:tcPr>
                <w:p w14:paraId="55F66EF7">
                  <w:pPr>
                    <w:widowControl/>
                    <w:spacing w:line="240" w:lineRule="auto"/>
                    <w:ind w:firstLine="750" w:firstLineChars="500"/>
                    <w:jc w:val="both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64BD2646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根</w:t>
                  </w:r>
                </w:p>
              </w:tc>
            </w:tr>
            <w:tr w14:paraId="4E346F6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4877323C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6346CE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氧气连接管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7022D9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70518B3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套</w:t>
                  </w:r>
                </w:p>
              </w:tc>
            </w:tr>
            <w:tr w14:paraId="0F9F204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657F209C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1701" w:type="dxa"/>
                  <w:vAlign w:val="center"/>
                </w:tcPr>
                <w:p w14:paraId="7E9B2E63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呼吸管路卡环</w:t>
                  </w:r>
                </w:p>
              </w:tc>
              <w:tc>
                <w:tcPr>
                  <w:tcW w:w="1701" w:type="dxa"/>
                  <w:vAlign w:val="center"/>
                </w:tcPr>
                <w:p w14:paraId="788937B3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0F9E0912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个</w:t>
                  </w:r>
                </w:p>
              </w:tc>
            </w:tr>
            <w:tr w14:paraId="18A2AC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08845D5D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1701" w:type="dxa"/>
                  <w:vAlign w:val="center"/>
                </w:tcPr>
                <w:p w14:paraId="5F7C7303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呼吸管路（短管）</w:t>
                  </w:r>
                </w:p>
              </w:tc>
              <w:tc>
                <w:tcPr>
                  <w:tcW w:w="1701" w:type="dxa"/>
                  <w:vAlign w:val="center"/>
                </w:tcPr>
                <w:p w14:paraId="4671EC68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70AA14AF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根</w:t>
                  </w:r>
                </w:p>
              </w:tc>
            </w:tr>
            <w:tr w14:paraId="3C1C5D2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086CAD37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6</w:t>
                  </w:r>
                </w:p>
              </w:tc>
              <w:tc>
                <w:tcPr>
                  <w:tcW w:w="1701" w:type="dxa"/>
                  <w:vAlign w:val="center"/>
                </w:tcPr>
                <w:p w14:paraId="71047DDB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直通公头</w:t>
                  </w:r>
                </w:p>
              </w:tc>
              <w:tc>
                <w:tcPr>
                  <w:tcW w:w="1701" w:type="dxa"/>
                  <w:vAlign w:val="center"/>
                </w:tcPr>
                <w:p w14:paraId="6AB88077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9926A0C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跟</w:t>
                  </w:r>
                </w:p>
              </w:tc>
            </w:tr>
            <w:tr w14:paraId="4A64742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32AB9194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1701" w:type="dxa"/>
                  <w:vAlign w:val="center"/>
                </w:tcPr>
                <w:p w14:paraId="02FFFE73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呼吸管路直型接头</w:t>
                  </w:r>
                </w:p>
              </w:tc>
              <w:tc>
                <w:tcPr>
                  <w:tcW w:w="1701" w:type="dxa"/>
                  <w:vAlign w:val="center"/>
                </w:tcPr>
                <w:p w14:paraId="4B6E1031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1758D941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eastAsia="zh-CN"/>
                    </w:rPr>
                  </w:pPr>
                  <w:r>
                    <w:rPr>
                      <w:rFonts w:hint="eastAsia"/>
                      <w:sz w:val="24"/>
                      <w:vertAlign w:val="baseline"/>
                      <w:lang w:eastAsia="zh-CN"/>
                    </w:rPr>
                    <w:t>个</w:t>
                  </w:r>
                </w:p>
              </w:tc>
            </w:tr>
            <w:tr w14:paraId="6D45FF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4D4F8DC4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1701" w:type="dxa"/>
                  <w:vAlign w:val="center"/>
                </w:tcPr>
                <w:p w14:paraId="21445780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呼吸管路（长管）</w:t>
                  </w:r>
                </w:p>
              </w:tc>
              <w:tc>
                <w:tcPr>
                  <w:tcW w:w="1701" w:type="dxa"/>
                  <w:vAlign w:val="center"/>
                </w:tcPr>
                <w:p w14:paraId="518D25C1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02B94332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根</w:t>
                  </w:r>
                </w:p>
              </w:tc>
            </w:tr>
            <w:tr w14:paraId="586B3E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14EFCA66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701" w:type="dxa"/>
                  <w:vAlign w:val="center"/>
                </w:tcPr>
                <w:p w14:paraId="49069594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面罩</w:t>
                  </w:r>
                </w:p>
              </w:tc>
              <w:tc>
                <w:tcPr>
                  <w:tcW w:w="1701" w:type="dxa"/>
                  <w:vAlign w:val="center"/>
                </w:tcPr>
                <w:p w14:paraId="506D528E">
                  <w:pPr>
                    <w:widowControl/>
                    <w:spacing w:line="240" w:lineRule="auto"/>
                    <w:jc w:val="center"/>
                    <w:rPr>
                      <w:rFonts w:hint="eastAsia" w:eastAsia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701" w:type="dxa"/>
                  <w:vAlign w:val="center"/>
                </w:tcPr>
                <w:p w14:paraId="7E3D460E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套</w:t>
                  </w:r>
                </w:p>
              </w:tc>
            </w:tr>
            <w:tr w14:paraId="431DBD9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04DCB8D0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1701" w:type="dxa"/>
                  <w:vAlign w:val="center"/>
                </w:tcPr>
                <w:p w14:paraId="3BD66FB8">
                  <w:pPr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高流量鼻氧导管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</w:t>
                  </w:r>
                </w:p>
              </w:tc>
              <w:tc>
                <w:tcPr>
                  <w:tcW w:w="1701" w:type="dxa"/>
                  <w:vAlign w:val="center"/>
                </w:tcPr>
                <w:p w14:paraId="1FECBE57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72090F05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根</w:t>
                  </w:r>
                </w:p>
              </w:tc>
            </w:tr>
            <w:tr w14:paraId="030802A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4289B2EA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11</w:t>
                  </w:r>
                </w:p>
              </w:tc>
              <w:tc>
                <w:tcPr>
                  <w:tcW w:w="1701" w:type="dxa"/>
                  <w:vAlign w:val="center"/>
                </w:tcPr>
                <w:p w14:paraId="1CE72945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独立湿化器</w:t>
                  </w:r>
                </w:p>
              </w:tc>
              <w:tc>
                <w:tcPr>
                  <w:tcW w:w="1701" w:type="dxa"/>
                  <w:vAlign w:val="center"/>
                </w:tcPr>
                <w:p w14:paraId="4F2B57C8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D3E11C5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套</w:t>
                  </w:r>
                </w:p>
              </w:tc>
            </w:tr>
            <w:tr w14:paraId="223ACE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701" w:type="dxa"/>
                  <w:vAlign w:val="center"/>
                </w:tcPr>
                <w:p w14:paraId="282C2B27">
                  <w:pPr>
                    <w:widowControl/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12</w:t>
                  </w:r>
                </w:p>
              </w:tc>
              <w:tc>
                <w:tcPr>
                  <w:tcW w:w="1701" w:type="dxa"/>
                  <w:vAlign w:val="center"/>
                </w:tcPr>
                <w:p w14:paraId="2D83C002">
                  <w:pPr>
                    <w:widowControl/>
                    <w:spacing w:line="240" w:lineRule="auto"/>
                    <w:jc w:val="left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呼吸机台车</w:t>
                  </w:r>
                  <w:r>
                    <w:rPr>
                      <w:rFonts w:hint="eastAsia"/>
                      <w:lang w:val="en-US" w:eastAsia="zh-CN"/>
                    </w:rPr>
                    <w:t xml:space="preserve">        </w:t>
                  </w:r>
                </w:p>
              </w:tc>
              <w:tc>
                <w:tcPr>
                  <w:tcW w:w="1701" w:type="dxa"/>
                  <w:vAlign w:val="center"/>
                </w:tcPr>
                <w:p w14:paraId="7B75933F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6F2A117">
                  <w:pPr>
                    <w:spacing w:line="240" w:lineRule="auto"/>
                    <w:jc w:val="center"/>
                    <w:rPr>
                      <w:rFonts w:hint="eastAsia"/>
                      <w:sz w:val="24"/>
                      <w:vertAlign w:val="baseline"/>
                    </w:rPr>
                  </w:pPr>
                  <w:r>
                    <w:rPr>
                      <w:rFonts w:hint="eastAsia"/>
                    </w:rPr>
                    <w:t>套</w:t>
                  </w:r>
                </w:p>
              </w:tc>
            </w:tr>
          </w:tbl>
          <w:p w14:paraId="22BC9FCE">
            <w:pPr>
              <w:rPr>
                <w:rFonts w:hint="eastAsia"/>
                <w:sz w:val="24"/>
              </w:rPr>
            </w:pPr>
          </w:p>
        </w:tc>
      </w:tr>
      <w:tr w14:paraId="3EA6E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66ECC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D26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设备使用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期限≥8年以上，设</w:t>
            </w: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备的生产日期和合同签订的时间间隔不大于6个月。</w:t>
            </w:r>
          </w:p>
          <w:p w14:paraId="772BA8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bookmarkStart w:id="0" w:name="OLE_LINK4"/>
            <w:bookmarkStart w:id="1" w:name="OLE_LINK2"/>
            <w:bookmarkStart w:id="2" w:name="OLE_LINK5"/>
            <w:bookmarkStart w:id="3" w:name="OLE_LINK3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整机免费质保3年</w:t>
            </w:r>
            <w:r>
              <w:rPr>
                <w:rFonts w:hint="eastAsia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以上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；设备设计使用的耗材必须为开放的耗材，并提供阳光网能点配价格，验收时提供三种以上的耗材使用进行验收。</w:t>
            </w:r>
          </w:p>
          <w:p w14:paraId="033ABC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供货时应同时附上中文使用说明书（包括纸质版和电子版）。</w:t>
            </w:r>
          </w:p>
          <w:p w14:paraId="77E650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20" w:lineRule="exact"/>
              <w:textAlignment w:val="auto"/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 w14:paraId="3B4B24C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5.设备数据涉及接入我院HIS网络的，验收时按我院要求能查询到HIS网络数据，产生的费用全部由中标方担。</w:t>
            </w:r>
          </w:p>
        </w:tc>
      </w:tr>
    </w:tbl>
    <w:p w14:paraId="59261E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0Yjk1NmVjNTVmZTdjZGZhYjE5ZTA2NmEyMjYzNDgifQ=="/>
  </w:docVars>
  <w:rsids>
    <w:rsidRoot w:val="78887C68"/>
    <w:rsid w:val="08487A11"/>
    <w:rsid w:val="08634D11"/>
    <w:rsid w:val="29C0204F"/>
    <w:rsid w:val="4A627CBC"/>
    <w:rsid w:val="4AB2228D"/>
    <w:rsid w:val="69F0140A"/>
    <w:rsid w:val="6B933278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qFormat/>
    <w:uiPriority w:val="0"/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paragraph" w:customStyle="1" w:styleId="6">
    <w:name w:val="纯文本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</w:rPr>
  </w:style>
  <w:style w:type="paragraph" w:customStyle="1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1303</Words>
  <Characters>1489</Characters>
  <Lines>0</Lines>
  <Paragraphs>0</Paragraphs>
  <TotalTime>4</TotalTime>
  <ScaleCrop>false</ScaleCrop>
  <LinksUpToDate>false</LinksUpToDate>
  <CharactersWithSpaces>1513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2025-07-02T02:24:49Z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6668BED0071C438BBCE920AEC2911E36</vt:lpwstr>
  </property>
  <property fmtid="{D5CDD505-2E9C-101B-9397-08002B2CF9AE}" pid="4" name="KSOTemplateDocerSaveRecord">
    <vt:lpwstr>eyJoZGlkIjoiNzBjNGQ2NGEyMzliZTgzMjdiNDZkZWRiMDY5Yzk1ZTMifQ==</vt:lpwstr>
  </property>
</Properties>
</file>